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850" w:right="850" w:hanging="0"/>
        <w:jc w:val="center"/>
        <w:rPr/>
      </w:pPr>
      <w:r>
        <w:rPr>
          <w:b/>
          <w:bCs/>
          <w:sz w:val="28"/>
          <w:szCs w:val="28"/>
        </w:rPr>
        <w:t>О внесении дополнений в постановление администрации Шарангского муниципального района Нижегородской области от 25.12.2017 г. № 730 «О наделении администрации Шарангского муниципального района полномочиями администратора доходов бюджета на 2018 год»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с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администрация Шарангского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Normal"/>
        <w:tabs>
          <w:tab w:val="left" w:pos="8789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Шарангского муниципального района Нижегородской области от 25.12.2017 г. № 730 «О наделении администрации Шарангского муниципального района полномочиями администратора доходов бюджета на 2018 год» (далее – постановление) следующие дополнения: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приложение 1 к постановлению дополнить пункты 38,39 следующего содержания: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5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835"/>
        <w:gridCol w:w="613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48720225497050110151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 за счет средств федерального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48720225497050220151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7965" cy="14732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2pt;margin-top:0.05pt;width:17.85pt;height:11.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Application>LibreOffice/6.0.1.1$Windows_X86_64 LibreOffice_project/60bfb1526849283ce2491346ed2aa51c465abfe6</Application>
  <Pages>2</Pages>
  <Words>175</Words>
  <Characters>1232</Characters>
  <CharactersWithSpaces>1387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2018-02-28T14:11:25Z</cp:lastPrinted>
  <dcterms:modified xsi:type="dcterms:W3CDTF">2018-02-28T14:12:06Z</dcterms:modified>
  <cp:revision>23</cp:revision>
  <dc:subject/>
  <dc:title>ПОСТАНОВЛЕНИЕ</dc:title>
</cp:coreProperties>
</file>