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szCs w:val="28"/>
        </w:rPr>
        <w:drawing>
          <wp:inline distT="0" distB="0" distL="0" distR="0">
            <wp:extent cx="631190" cy="6070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7" t="-403" r="-387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31.01.2018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стоимости услуг, предоставляемых согласно гарантированному перечню услуг по погребению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tabs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12.01.1996 г. № 8-ФЗ «О погребении и похоронном деле», Федеральным законом от 19.12.2016 г.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Постановлением Правительства Российской Федерации от 26 января 2018 г. № 74 «Об утверждении коэффициента индексации выплат, пособий и компенсаций в 2018 году», администрация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ConsPlusNormal"/>
        <w:widowControl/>
        <w:tabs>
          <w:tab w:val="left" w:pos="1134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Установить с 01.02.2018 года на территории Шарангского муниципального района стоимость услуг, предоставляемых согласно гарантированному перечню услуг по погребению, оказываемых на безвозмездной основе, в размере 5701,31 рублей (пять тысяч семьсот один рубль 31 копейка) на погребение умерших граждан (приложение 1).</w:t>
      </w:r>
    </w:p>
    <w:p>
      <w:pPr>
        <w:pStyle w:val="ConsPlusNormal"/>
        <w:widowControl/>
        <w:tabs>
          <w:tab w:val="left" w:pos="1134" w:leader="none"/>
        </w:tabs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Опубликовать настоящее постановление в районной газете «Знамя победы», а также разместить на официальном сайте администрации Шарангского муниципального района</w:t>
      </w:r>
    </w:p>
    <w:p>
      <w:pPr>
        <w:pStyle w:val="ConsPlusNormal"/>
        <w:widowControl/>
        <w:tabs>
          <w:tab w:val="left" w:pos="1134" w:leader="none"/>
        </w:tabs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Постановление от 30.01.2017 г. № 49 «О стоимости услуг, предоставляемых согласно гарантированному перечню услуг по погребению» считать утратившим силу.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</w:tabs>
        <w:autoSpaceDE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567" w:top="851" w:footer="0" w:bottom="993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tabs>
          <w:tab w:val="left" w:pos="7088" w:leader="none"/>
        </w:tabs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ConsPlusNormal"/>
        <w:widowControl/>
        <w:tabs>
          <w:tab w:val="left" w:pos="10915" w:leader="none"/>
        </w:tabs>
        <w:ind w:left="9639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"/>
        <w:widowControl/>
        <w:ind w:left="9639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/>
        <w:tabs>
          <w:tab w:val="left" w:pos="7655" w:leader="none"/>
        </w:tabs>
        <w:ind w:left="9639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от 31.01.2018 г. № 52</w:t>
      </w:r>
    </w:p>
    <w:p>
      <w:pPr>
        <w:pStyle w:val="ConsPlusNormal"/>
        <w:widowControl/>
        <w:tabs>
          <w:tab w:val="left" w:pos="7655" w:leader="none"/>
        </w:tabs>
        <w:ind w:left="9639" w:right="0" w:hanging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ConsPlusNormal"/>
        <w:widowControl/>
        <w:ind w:left="9781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1521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  <w:gridCol w:w="5071"/>
        <w:gridCol w:w="5071"/>
      </w:tblGrid>
      <w:tr>
        <w:trPr/>
        <w:tc>
          <w:tcPr>
            <w:tcW w:w="5071" w:type="dxa"/>
            <w:tcBorders/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Согласовано:</w:t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1" w:type="dxa"/>
            <w:tcBorders/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5071" w:type="dxa"/>
            <w:tcBorders/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Утверждаю:</w:t>
            </w:r>
          </w:p>
        </w:tc>
      </w:tr>
      <w:tr>
        <w:trPr/>
        <w:tc>
          <w:tcPr>
            <w:tcW w:w="5071" w:type="dxa"/>
            <w:tcBorders/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Пенсионного Фонда РФ по Нижегородской области</w:t>
            </w:r>
          </w:p>
          <w:p>
            <w:pPr>
              <w:pStyle w:val="ConsPlusNormal"/>
              <w:widowControl/>
              <w:tabs>
                <w:tab w:val="left" w:pos="1047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 В.Э. Тарасов</w:t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71" w:type="dxa"/>
            <w:tcBorders/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Государственное учреждение Нижегородское региональное отделение Фонда социального страхования РФ Филиал №10 Нижегородской области</w:t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_________________А.А. Витвинина</w:t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71" w:type="dxa"/>
            <w:tcBorders/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администрации Шарангского муниципального района</w:t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 О.Л. Зыков</w:t>
            </w:r>
          </w:p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Стоимость услуг, предоставляемых согласно гарантированному перечню услуг по погребению</w:t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729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1"/>
        <w:gridCol w:w="7087"/>
        <w:gridCol w:w="6541"/>
      </w:tblGrid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услуг (руб.):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2890,81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5701,31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Стоимость услуг, оказываемых </w:t>
      </w:r>
      <w:r>
        <w:rPr>
          <w:b/>
          <w:sz w:val="24"/>
          <w:szCs w:val="24"/>
        </w:rPr>
        <w:t>специализированной службой по вопросам похоронного дела при погребении умерших, указанных в пунктах 1 и 2 статьи 12 Федерального закона от 12.01.1996 г. № 8-ФЗ «О погребении и похоронном деле»</w:t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29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1"/>
        <w:gridCol w:w="7087"/>
        <w:gridCol w:w="6541"/>
      </w:tblGrid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услуг (руб.):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Облачение тела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810,0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2080,81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803,0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2007,5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5701,31</w:t>
            </w:r>
          </w:p>
        </w:tc>
      </w:tr>
    </w:tbl>
    <w:p>
      <w:pPr>
        <w:pStyle w:val="Normal"/>
        <w:widowControl/>
        <w:tabs>
          <w:tab w:val="left" w:pos="7655" w:leader="none"/>
        </w:tabs>
        <w:ind w:left="9639" w:right="0" w:hang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sectPr>
      <w:headerReference w:type="default" r:id="rId5"/>
      <w:type w:val="nextPage"/>
      <w:pgSz w:orient="landscape" w:w="16838" w:h="11906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441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2540" tIns="2540" rIns="2540" bIns="25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85pt;height:11.35pt;margin-top:0.05pt;mso-position-vertical-relative:text;margin-left:238.55pt;mso-position-horizontal:center;mso-position-horizontal-relative:margin">
              <v:fill opacity="0f"/>
              <v:textbox inset="0.00277777777777778in,0.00277777777777778in,0.00277777777777778in,0.00277777777777778in">
                <w:txbxContent>
                  <w:p>
                    <w:pPr>
                      <w:pStyle w:val="Style21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left="0" w:right="0"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Application>LibreOffice/5.4.3.2$Windows_x86 LibreOffice_project/92a7159f7e4af62137622921e809f8546db437e5</Application>
  <Pages>4</Pages>
  <Words>387</Words>
  <Characters>2662</Characters>
  <CharactersWithSpaces>2987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2018-01-31T10:07:00Z</cp:lastPrinted>
  <dcterms:modified xsi:type="dcterms:W3CDTF">2018-01-31T10:08:45Z</dcterms:modified>
  <cp:revision>18</cp:revision>
  <dc:subject/>
  <dc:title>ПОСТАНОВЛЕНИЕ</dc:title>
</cp:coreProperties>
</file>