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</w:rPr>
        <w:t>от 13.04</w:t>
      </w:r>
      <w:r>
        <w:rPr>
          <w:sz w:val="28"/>
          <w:szCs w:val="28"/>
        </w:rPr>
        <w:t>.2018</w:t>
      </w: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23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4819" w:hanging="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районного организационного комитета по подготовке празднования Дня Победы в Великой Отечественной войне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  <w:tab w:val="left" w:pos="3119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целях организации празднования Дня Победы в Великой Отечественной войне 1941-1945 г.г.:</w:t>
      </w:r>
    </w:p>
    <w:p>
      <w:pPr>
        <w:pStyle w:val="Normal"/>
        <w:tabs>
          <w:tab w:val="left" w:pos="993" w:leader="none"/>
          <w:tab w:val="left" w:pos="3119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Создать организационный комитет по подготовке и проведению мероприятий в связи с празднованием 73-ей годовщины Победы в Великой Отечественной войне 1941-1945 годов (далее - организационный комитет) в следующем составе:</w:t>
      </w:r>
    </w:p>
    <w:tbl>
      <w:tblPr>
        <w:tblStyle w:val="aa"/>
        <w:tblW w:w="9600" w:type="dxa"/>
        <w:jc w:val="left"/>
        <w:tblInd w:w="2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4"/>
        <w:gridCol w:w="7215"/>
      </w:tblGrid>
      <w:tr>
        <w:trPr/>
        <w:tc>
          <w:tcPr>
            <w:tcW w:w="959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Председатель комитета: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Толстоухов А.Ю.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главы администрации Шарангского муниципального района;</w:t>
            </w:r>
          </w:p>
        </w:tc>
      </w:tr>
      <w:tr>
        <w:trPr/>
        <w:tc>
          <w:tcPr>
            <w:tcW w:w="959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комитета: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Генсировский С.П.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 районного совета ветеранов войны и труда;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Члены комитета: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Медведева А.В.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главы администрации, заведующий отделом экономики и имущественных отношений;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Краев С.В.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администрации р.п.Шаранга (по согласованию);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Кислицына Т.Г.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директор ГКУ «Управление социальной защиты населения Шарангского района» (по согласованию);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Мансурова Е.Н.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отделом культуры администрации Шарангского муниципального района;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Алифанова О.В.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директор МБУК «Шарангский районный Дом культуры»;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Домрачев А.П.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сектором по физической культуре и спорту администрации Шарангского муниципального района;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Перунов С.Н.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fill="FFFFFF" w:val="clear"/>
              </w:rPr>
              <w:t>директор МАУ «Физкультурно – оздоровительный комплекс в р.п.</w:t>
            </w:r>
            <w:r>
              <w:rPr>
                <w:bCs/>
                <w:sz w:val="28"/>
                <w:szCs w:val="28"/>
                <w:shd w:fill="FFFFFF" w:val="clear"/>
              </w:rPr>
              <w:t>Шаранга</w:t>
            </w:r>
            <w:r>
              <w:rPr>
                <w:rStyle w:val="Appleconvertedspace"/>
                <w:sz w:val="28"/>
                <w:szCs w:val="28"/>
                <w:shd w:fill="FFFFFF" w:val="clear"/>
              </w:rPr>
              <w:t> </w:t>
            </w:r>
            <w:r>
              <w:rPr>
                <w:sz w:val="28"/>
                <w:szCs w:val="28"/>
                <w:shd w:fill="FFFFFF" w:val="clear"/>
              </w:rPr>
              <w:t>Нижегородской области»</w:t>
            </w:r>
            <w:r>
              <w:rPr>
                <w:sz w:val="28"/>
                <w:szCs w:val="28"/>
              </w:rPr>
              <w:t>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Самоделкина Е.А.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районным отделом образования администрации Шарангского муниципального района;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Ермолина Н.Л.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главный редактор районной газеты «Знамя победы»;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директор МП «Шарангское телевидение Истоки»;</w:t>
            </w:r>
          </w:p>
        </w:tc>
      </w:tr>
      <w:tr>
        <w:trPr/>
        <w:tc>
          <w:tcPr>
            <w:tcW w:w="2384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Мосунов Ю.Ю.</w:t>
            </w:r>
          </w:p>
        </w:tc>
        <w:tc>
          <w:tcPr>
            <w:tcW w:w="7215" w:type="dxa"/>
            <w:tcBorders/>
            <w:shd w:fill="auto" w:val="clear"/>
          </w:tcPr>
          <w:p>
            <w:pPr>
              <w:pStyle w:val="Normal"/>
              <w:tabs>
                <w:tab w:val="left" w:pos="993" w:leader="none"/>
                <w:tab w:val="left" w:pos="3119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отделения полиции (дислокация пгт. Шаранга) МО МВД «Уренский» (по согласованию).</w:t>
            </w:r>
          </w:p>
        </w:tc>
      </w:tr>
    </w:tbl>
    <w:p>
      <w:pPr>
        <w:pStyle w:val="Normal"/>
        <w:tabs>
          <w:tab w:val="left" w:pos="993" w:leader="none"/>
          <w:tab w:val="left" w:pos="3119" w:leader="none"/>
        </w:tabs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93" w:leader="none"/>
          <w:tab w:val="left" w:pos="3119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 Организационному комитету подготовить план мероприятий празднования 73-ей годовщины Победы в Великой Отечественной войне 1941-1945 г.г. в срок до 23.04.2018 года.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 Рекомендовать главам администраций поселений создать комитеты по подготовке и проведению мероприятий в связи с празднованием 73-ей годовщины Победы в Великой Отечественной войне</w:t>
      </w:r>
      <w:bookmarkStart w:id="0" w:name="_GoBack"/>
      <w:bookmarkEnd w:id="0"/>
      <w:r>
        <w:rPr>
          <w:sz w:val="28"/>
          <w:szCs w:val="28"/>
        </w:rPr>
        <w:t xml:space="preserve"> 1941-1945гг.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-71755</wp:posOffset>
                </wp:positionH>
                <wp:positionV relativeFrom="paragraph">
                  <wp:posOffset>5444490</wp:posOffset>
                </wp:positionV>
                <wp:extent cx="3011805" cy="103060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040" cy="1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5.65pt;margin-top:428.7pt;width:237.05pt;height:81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type w:val="nextPage"/>
      <w:pgSz w:w="11906" w:h="16838"/>
      <w:pgMar w:left="1418" w:right="851" w:header="567" w:top="851" w:footer="0" w:bottom="4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Application>LibreOffice/6.0.2.1$Windows_x86 LibreOffice_project/f7f06a8f319e4b62f9bc5095aa112a65d2f3ac89</Application>
  <Pages>2</Pages>
  <Words>249</Words>
  <Characters>1896</Characters>
  <CharactersWithSpaces>2119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2018-04-17T14:04:09Z</cp:lastPrinted>
  <dcterms:modified xsi:type="dcterms:W3CDTF">2018-04-17T14:04:26Z</dcterms:modified>
  <cp:revision>31</cp:revision>
  <dc:subject/>
  <dc:title>ПОСТАНОВЛЕНИЕ</dc:title>
</cp:coreProperties>
</file>