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lang w:val="ru-RU" w:eastAsia="ru-RU"/>
        </w:rPr>
        <w:drawing>
          <wp:inline distT="0" distB="0" distL="0" distR="0">
            <wp:extent cx="631190"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90" t="-302" r="-290" b="-302"/>
                    <a:stretch>
                      <a:fillRect/>
                    </a:stretch>
                  </pic:blipFill>
                  <pic:spPr bwMode="auto">
                    <a:xfrm>
                      <a:off x="0" y="0"/>
                      <a:ext cx="631190" cy="607695"/>
                    </a:xfrm>
                    <a:prstGeom prst="rect">
                      <a:avLst/>
                    </a:prstGeom>
                  </pic:spPr>
                </pic:pic>
              </a:graphicData>
            </a:graphic>
          </wp:inline>
        </w:drawing>
      </w:r>
    </w:p>
    <w:p>
      <w:pPr>
        <w:pStyle w:val="Normal"/>
        <w:spacing w:lineRule="auto" w:line="216" w:before="40" w:after="0"/>
        <w:jc w:val="center"/>
        <w:rPr>
          <w:b/>
          <w:b/>
          <w:kern w:val="2"/>
          <w:sz w:val="32"/>
        </w:rPr>
      </w:pPr>
      <w:r>
        <w:rPr>
          <w:b/>
          <w:kern w:val="2"/>
          <w:sz w:val="32"/>
        </w:rPr>
      </w:r>
    </w:p>
    <w:p>
      <w:pPr>
        <w:pStyle w:val="Normal"/>
        <w:spacing w:lineRule="auto" w:line="216" w:before="40" w:after="0"/>
        <w:jc w:val="center"/>
        <w:rPr>
          <w:b/>
          <w:b/>
          <w:kern w:val="2"/>
          <w:sz w:val="28"/>
          <w:szCs w:val="28"/>
        </w:rPr>
      </w:pPr>
      <w:r>
        <w:rPr>
          <w:b/>
          <w:kern w:val="2"/>
          <w:sz w:val="28"/>
          <w:szCs w:val="28"/>
        </w:rPr>
        <w:t xml:space="preserve">АДМИНИСТРАЦИЯ </w:t>
      </w:r>
    </w:p>
    <w:p>
      <w:pPr>
        <w:pStyle w:val="Normal"/>
        <w:spacing w:lineRule="auto" w:line="216" w:before="40" w:after="0"/>
        <w:jc w:val="center"/>
        <w:rPr>
          <w:b/>
          <w:b/>
          <w:kern w:val="2"/>
          <w:sz w:val="28"/>
          <w:szCs w:val="28"/>
        </w:rPr>
      </w:pPr>
      <w:r>
        <w:rPr>
          <w:b/>
          <w:kern w:val="2"/>
          <w:sz w:val="28"/>
          <w:szCs w:val="28"/>
        </w:rPr>
        <w:t>ШАРАНГСКОГО МУНИЦИПАЛЬНОГО РАЙОНА</w:t>
      </w:r>
    </w:p>
    <w:p>
      <w:pPr>
        <w:pStyle w:val="Heading1"/>
        <w:numPr>
          <w:ilvl w:val="0"/>
          <w:numId w:val="2"/>
        </w:numPr>
        <w:rPr>
          <w:sz w:val="28"/>
          <w:szCs w:val="28"/>
        </w:rPr>
      </w:pPr>
      <w:r>
        <w:rPr>
          <w:sz w:val="28"/>
          <w:szCs w:val="28"/>
        </w:rPr>
        <w:t>НИЖЕГОРОДСКОЙ ОБЛАСТИ</w:t>
      </w:r>
    </w:p>
    <w:p>
      <w:pPr>
        <w:pStyle w:val="Heading1"/>
        <w:numPr>
          <w:ilvl w:val="0"/>
          <w:numId w:val="2"/>
        </w:numPr>
        <w:rPr>
          <w:spacing w:val="60"/>
          <w:sz w:val="28"/>
          <w:szCs w:val="28"/>
        </w:rPr>
      </w:pPr>
      <w:r>
        <w:rPr>
          <w:spacing w:val="60"/>
          <w:sz w:val="28"/>
          <w:szCs w:val="28"/>
        </w:rPr>
      </w:r>
    </w:p>
    <w:p>
      <w:pPr>
        <w:pStyle w:val="Heading1"/>
        <w:numPr>
          <w:ilvl w:val="0"/>
          <w:numId w:val="2"/>
        </w:numPr>
        <w:ind w:left="142" w:hanging="142"/>
        <w:rPr>
          <w:spacing w:val="60"/>
          <w:sz w:val="28"/>
          <w:szCs w:val="28"/>
        </w:rPr>
      </w:pPr>
      <w:r>
        <w:rPr>
          <w:spacing w:val="60"/>
          <w:sz w:val="28"/>
          <w:szCs w:val="28"/>
        </w:rPr>
        <w:t>ПОСТАНОВЛЕНИЕ</w:t>
      </w:r>
    </w:p>
    <w:p>
      <w:pPr>
        <w:pStyle w:val="Normal"/>
        <w:jc w:val="both"/>
        <w:rPr>
          <w:spacing w:val="60"/>
          <w:sz w:val="28"/>
          <w:szCs w:val="28"/>
        </w:rPr>
      </w:pPr>
      <w:r>
        <w:rPr>
          <w:spacing w:val="60"/>
          <w:sz w:val="28"/>
          <w:szCs w:val="28"/>
        </w:rPr>
      </w:r>
    </w:p>
    <w:p>
      <w:pPr>
        <w:pStyle w:val="Normal"/>
        <w:jc w:val="both"/>
        <w:rPr>
          <w:spacing w:val="60"/>
          <w:sz w:val="28"/>
          <w:szCs w:val="28"/>
        </w:rPr>
      </w:pPr>
      <w:r>
        <w:rPr>
          <w:spacing w:val="60"/>
          <w:sz w:val="28"/>
          <w:szCs w:val="28"/>
        </w:rPr>
      </w:r>
    </w:p>
    <w:p>
      <w:pPr>
        <w:pStyle w:val="Normal"/>
        <w:tabs>
          <w:tab w:val="clear" w:pos="709"/>
          <w:tab w:val="left" w:pos="8789" w:leader="none"/>
        </w:tabs>
        <w:rPr/>
      </w:pPr>
      <w:r>
        <w:rPr>
          <w:sz w:val="28"/>
          <w:szCs w:val="28"/>
        </w:rPr>
        <w:t>от 18.04.2019</w:t>
        <w:tab/>
      </w:r>
      <w:r>
        <w:rPr>
          <w:sz w:val="28"/>
          <w:szCs w:val="28"/>
          <w:lang w:val="en-US"/>
        </w:rPr>
        <w:t>N</w:t>
      </w:r>
      <w:r>
        <w:rPr>
          <w:sz w:val="28"/>
          <w:szCs w:val="28"/>
        </w:rPr>
        <w:t xml:space="preserve"> 222</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left="1134" w:right="1133" w:hanging="0"/>
        <w:jc w:val="center"/>
        <w:rPr>
          <w:b/>
          <w:b/>
          <w:sz w:val="28"/>
          <w:szCs w:val="28"/>
        </w:rPr>
      </w:pPr>
      <w:r>
        <w:rPr>
          <w:b/>
          <w:bCs/>
          <w:color w:val="000000"/>
          <w:sz w:val="28"/>
          <w:szCs w:val="28"/>
        </w:rPr>
        <w:t>Об утверждении Административного регламента по предоставлению муниципальной услуги «</w:t>
      </w:r>
      <w:r>
        <w:rPr>
          <w:b/>
          <w:sz w:val="28"/>
          <w:szCs w:val="28"/>
        </w:rPr>
        <w:t>Согласование переустройства и (или) перепланировки жилого помещения на территории Шарангского муниципального района Нижегородской области</w:t>
      </w:r>
      <w:r>
        <w:rPr>
          <w:b/>
          <w:bCs/>
          <w:color w:val="000000"/>
          <w:sz w:val="28"/>
          <w:szCs w:val="28"/>
        </w:rPr>
        <w:t>»</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ind w:firstLine="709"/>
        <w:jc w:val="both"/>
        <w:rPr>
          <w:color w:val="000000"/>
          <w:sz w:val="28"/>
          <w:szCs w:val="28"/>
        </w:rPr>
      </w:pPr>
      <w:r>
        <w:rPr>
          <w:color w:val="000000"/>
          <w:sz w:val="28"/>
          <w:szCs w:val="28"/>
        </w:rPr>
        <w:t xml:space="preserve">В целях повышения качества исполнения и доступности муниципальных услуг, в соответствии с Федеральным законом Российской Федерации от 27 июля 2010 г. </w:t>
      </w:r>
      <w:r>
        <w:rPr>
          <w:color w:val="000000"/>
          <w:sz w:val="28"/>
          <w:szCs w:val="28"/>
          <w:lang w:val="en-US"/>
        </w:rPr>
        <w:t>N</w:t>
      </w:r>
      <w:r>
        <w:rPr>
          <w:color w:val="000000"/>
          <w:sz w:val="28"/>
          <w:szCs w:val="28"/>
        </w:rPr>
        <w:t xml:space="preserve"> 210-ФЗ «Об организации предоставления государственных и муниципальных услуг», администрация Шарангского муниципального района </w:t>
      </w:r>
    </w:p>
    <w:p>
      <w:pPr>
        <w:pStyle w:val="Normal"/>
        <w:spacing w:lineRule="auto" w:line="360"/>
        <w:jc w:val="both"/>
        <w:rPr>
          <w:b/>
          <w:b/>
          <w:color w:val="000000"/>
        </w:rPr>
      </w:pPr>
      <w:r>
        <w:rPr>
          <w:b/>
          <w:color w:val="000000"/>
          <w:sz w:val="28"/>
          <w:szCs w:val="28"/>
        </w:rPr>
        <w:t xml:space="preserve">п о с т а н о в л я е т: </w:t>
      </w:r>
    </w:p>
    <w:p>
      <w:pPr>
        <w:pStyle w:val="Normal"/>
        <w:autoSpaceDE w:val="false"/>
        <w:spacing w:lineRule="auto" w:line="360"/>
        <w:ind w:firstLine="709"/>
        <w:jc w:val="both"/>
        <w:rPr/>
      </w:pPr>
      <w:r>
        <w:rPr>
          <w:color w:val="000000"/>
          <w:sz w:val="28"/>
          <w:szCs w:val="28"/>
        </w:rPr>
        <w:t>1.Утвердить прилагаемый административный регламент по предоставлению муниципальной услуги «</w:t>
      </w:r>
      <w:r>
        <w:rPr>
          <w:sz w:val="28"/>
          <w:szCs w:val="28"/>
        </w:rPr>
        <w:t>Согласование переустройства и (или) перепланировки жилого помещения на территории Шарангского муниципального района Нижегородской области</w:t>
      </w:r>
      <w:r>
        <w:rPr>
          <w:color w:val="000000"/>
          <w:sz w:val="28"/>
          <w:szCs w:val="28"/>
        </w:rPr>
        <w:t>».</w:t>
      </w:r>
    </w:p>
    <w:p>
      <w:pPr>
        <w:pStyle w:val="Normal"/>
        <w:spacing w:lineRule="auto" w:line="360"/>
        <w:ind w:firstLine="709"/>
        <w:jc w:val="both"/>
        <w:rPr/>
      </w:pPr>
      <w:r>
        <w:rPr>
          <w:color w:val="000000"/>
          <w:sz w:val="28"/>
          <w:szCs w:val="28"/>
        </w:rPr>
        <w:t xml:space="preserve">2.Постановление администрации Шарангского муниципального района от </w:t>
      </w:r>
      <w:r>
        <w:rPr>
          <w:sz w:val="28"/>
          <w:szCs w:val="28"/>
        </w:rPr>
        <w:t>24.08.2011г. № 72 «Об утверждении административного регламента администрации Шарангского района по оказанию муниципальной услуги по принятию решения о согласовании (отказе в согласовании) переустройства и (или) перепланировки жилого помещения» признать утратившим силу.</w:t>
      </w:r>
    </w:p>
    <w:p>
      <w:pPr>
        <w:pStyle w:val="Style19"/>
        <w:ind w:firstLine="709"/>
        <w:jc w:val="both"/>
        <w:rPr>
          <w:rFonts w:ascii="Times New Roman" w:hAnsi="Times New Roman" w:cs="Times New Roman"/>
          <w:b w:val="false"/>
          <w:b w:val="false"/>
        </w:rPr>
      </w:pPr>
      <w:r>
        <w:rPr>
          <w:rFonts w:eastAsia="Calibri" w:cs="Times New Roman" w:ascii="Times New Roman" w:hAnsi="Times New Roman"/>
          <w:b w:val="false"/>
          <w:szCs w:val="28"/>
        </w:rPr>
        <w:t>3.Контроль за исполнением настоящего постановления возложить на заведующего отделом капитального строительства администрации Шарангского муниципального района Ермолина А.В.</w:t>
      </w:r>
    </w:p>
    <w:p>
      <w:pPr>
        <w:pStyle w:val="HTML1"/>
        <w:shd w:fill="FFFFFF" w:val="clear"/>
        <w:tabs>
          <w:tab w:val="clear" w:pos="709"/>
          <w:tab w:val="left" w:pos="1134" w:leader="none"/>
        </w:tabs>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HTML1"/>
        <w:shd w:fill="FFFFFF" w:val="clear"/>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1"/>
        <w:shd w:fill="FFFFFF" w:val="clear"/>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8220" w:leader="none"/>
        </w:tabs>
        <w:jc w:val="both"/>
        <w:rPr>
          <w:sz w:val="28"/>
          <w:szCs w:val="28"/>
        </w:rPr>
      </w:pPr>
      <w:r>
        <w:rPr>
          <w:sz w:val="28"/>
          <w:szCs w:val="28"/>
        </w:rPr>
        <w:t>Глава администрации</w:t>
        <w:tab/>
        <w:t>О.Л. Зыков</w:t>
      </w:r>
      <w:r>
        <w:br w:type="page"/>
      </w:r>
    </w:p>
    <w:p>
      <w:pPr>
        <w:pStyle w:val="Normal"/>
        <w:tabs>
          <w:tab w:val="clear" w:pos="709"/>
          <w:tab w:val="left" w:pos="8220" w:leader="none"/>
        </w:tabs>
        <w:jc w:val="both"/>
        <w:rPr/>
      </w:pPr>
      <w:r>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r>
    </w:p>
    <w:p>
      <w:pPr>
        <w:pStyle w:val="14"/>
        <w:jc w:val="left"/>
        <w:rPr>
          <w:b w:val="false"/>
          <w:b w:val="false"/>
          <w:bCs/>
          <w:kern w:val="2"/>
          <w:szCs w:val="28"/>
        </w:rPr>
      </w:pPr>
      <w:r>
        <w:rPr>
          <w:b w:val="false"/>
          <w:bCs/>
          <w:color w:val="000000"/>
          <w:kern w:val="2"/>
          <w:szCs w:val="28"/>
        </w:rPr>
        <w:t>Сигарева О.М.</w:t>
      </w:r>
    </w:p>
    <w:p>
      <w:pPr>
        <w:pStyle w:val="14"/>
        <w:jc w:val="left"/>
        <w:rPr>
          <w:b w:val="false"/>
          <w:b w:val="false"/>
          <w:bCs/>
          <w:kern w:val="2"/>
          <w:szCs w:val="28"/>
        </w:rPr>
      </w:pPr>
      <w:r>
        <w:rPr>
          <w:b w:val="false"/>
          <w:bCs/>
          <w:color w:val="000000"/>
          <w:kern w:val="2"/>
          <w:szCs w:val="28"/>
        </w:rPr>
        <w:t>2-17-23</w:t>
      </w:r>
    </w:p>
    <w:p>
      <w:pPr>
        <w:pStyle w:val="Normal"/>
        <w:rPr>
          <w:b/>
          <w:b/>
          <w:bCs/>
          <w:color w:val="000000"/>
          <w:kern w:val="2"/>
          <w:sz w:val="28"/>
          <w:szCs w:val="28"/>
        </w:rPr>
      </w:pPr>
      <w:r>
        <w:rPr>
          <w:b/>
          <w:bCs/>
          <w:color w:val="000000"/>
          <w:kern w:val="2"/>
          <w:sz w:val="28"/>
          <w:szCs w:val="28"/>
        </w:rPr>
      </w:r>
    </w:p>
    <w:p>
      <w:pPr>
        <w:pStyle w:val="Normal"/>
        <w:rPr>
          <w:sz w:val="28"/>
          <w:szCs w:val="28"/>
        </w:rPr>
      </w:pPr>
      <w:r>
        <w:rPr>
          <w:color w:val="000000"/>
          <w:sz w:val="28"/>
          <w:szCs w:val="28"/>
        </w:rPr>
        <w:t>Зав. орг.- прав. отделом</w:t>
      </w:r>
    </w:p>
    <w:p>
      <w:pPr>
        <w:pStyle w:val="Normal"/>
        <w:rPr>
          <w:sz w:val="28"/>
          <w:szCs w:val="28"/>
        </w:rPr>
      </w:pPr>
      <w:r>
        <w:rPr>
          <w:sz w:val="28"/>
          <w:szCs w:val="28"/>
        </w:rPr>
      </w:r>
    </w:p>
    <w:p>
      <w:pPr>
        <w:pStyle w:val="Normal"/>
        <w:ind w:left="4536" w:hanging="0"/>
        <w:jc w:val="center"/>
        <w:rPr>
          <w:color w:val="000000"/>
          <w:sz w:val="24"/>
          <w:szCs w:val="24"/>
        </w:rPr>
      </w:pPr>
      <w:r>
        <w:rPr>
          <w:color w:val="000000"/>
          <w:sz w:val="24"/>
          <w:szCs w:val="24"/>
        </w:rPr>
        <w:t>Утвержден</w:t>
      </w:r>
    </w:p>
    <w:p>
      <w:pPr>
        <w:pStyle w:val="Normal"/>
        <w:ind w:left="4536" w:hanging="0"/>
        <w:jc w:val="center"/>
        <w:rPr>
          <w:color w:val="000000"/>
          <w:sz w:val="24"/>
          <w:szCs w:val="24"/>
        </w:rPr>
      </w:pPr>
      <w:r>
        <w:rPr>
          <w:color w:val="000000"/>
          <w:sz w:val="24"/>
          <w:szCs w:val="24"/>
        </w:rPr>
        <w:t>постановлением администрации</w:t>
      </w:r>
    </w:p>
    <w:p>
      <w:pPr>
        <w:pStyle w:val="Normal"/>
        <w:ind w:left="4536" w:hanging="0"/>
        <w:jc w:val="center"/>
        <w:rPr>
          <w:color w:val="000000"/>
          <w:sz w:val="24"/>
          <w:szCs w:val="24"/>
        </w:rPr>
      </w:pPr>
      <w:r>
        <w:rPr>
          <w:color w:val="000000"/>
          <w:sz w:val="24"/>
          <w:szCs w:val="24"/>
        </w:rPr>
        <w:t>Шарангского муниципального района</w:t>
      </w:r>
    </w:p>
    <w:p>
      <w:pPr>
        <w:pStyle w:val="Normal"/>
        <w:ind w:left="4536" w:hanging="0"/>
        <w:jc w:val="center"/>
        <w:rPr/>
      </w:pPr>
      <w:r>
        <w:rPr>
          <w:color w:val="000000"/>
          <w:sz w:val="24"/>
          <w:szCs w:val="24"/>
        </w:rPr>
        <w:t>от 18.04.2019 г № 222</w:t>
      </w:r>
    </w:p>
    <w:p>
      <w:pPr>
        <w:pStyle w:val="Normal"/>
        <w:spacing w:lineRule="auto" w:line="276"/>
        <w:jc w:val="right"/>
        <w:rPr>
          <w:color w:val="000000"/>
          <w:sz w:val="24"/>
          <w:szCs w:val="24"/>
        </w:rPr>
      </w:pPr>
      <w:r>
        <w:rPr>
          <w:color w:val="000000"/>
          <w:sz w:val="24"/>
          <w:szCs w:val="24"/>
        </w:rPr>
      </w:r>
    </w:p>
    <w:p>
      <w:pPr>
        <w:pStyle w:val="Normal"/>
        <w:spacing w:lineRule="auto" w:line="276"/>
        <w:jc w:val="center"/>
        <w:rPr>
          <w:b/>
          <w:b/>
          <w:color w:val="000000"/>
          <w:sz w:val="24"/>
          <w:szCs w:val="24"/>
        </w:rPr>
      </w:pPr>
      <w:r>
        <w:rPr>
          <w:b/>
          <w:color w:val="000000"/>
          <w:sz w:val="24"/>
          <w:szCs w:val="24"/>
        </w:rPr>
        <w:t xml:space="preserve">Административный регламент </w:t>
      </w:r>
    </w:p>
    <w:p>
      <w:pPr>
        <w:pStyle w:val="Normal"/>
        <w:spacing w:lineRule="auto" w:line="276"/>
        <w:jc w:val="center"/>
        <w:rPr>
          <w:b/>
          <w:b/>
          <w:color w:val="000000"/>
          <w:sz w:val="24"/>
          <w:szCs w:val="24"/>
        </w:rPr>
      </w:pPr>
      <w:r>
        <w:rPr>
          <w:b/>
          <w:color w:val="000000"/>
          <w:sz w:val="24"/>
          <w:szCs w:val="24"/>
        </w:rPr>
        <w:t>по предоставлению муниципальной услуги</w:t>
      </w:r>
    </w:p>
    <w:p>
      <w:pPr>
        <w:pStyle w:val="Normal"/>
        <w:spacing w:lineRule="auto" w:line="276"/>
        <w:jc w:val="center"/>
        <w:rPr/>
      </w:pPr>
      <w:r>
        <w:rPr>
          <w:b/>
          <w:color w:val="000000"/>
          <w:sz w:val="24"/>
          <w:szCs w:val="24"/>
        </w:rPr>
        <w:t xml:space="preserve"> </w:t>
      </w:r>
      <w:r>
        <w:rPr>
          <w:b/>
          <w:color w:val="000000"/>
          <w:sz w:val="24"/>
          <w:szCs w:val="24"/>
        </w:rPr>
        <w:t>«</w:t>
      </w:r>
      <w:r>
        <w:rPr>
          <w:b/>
          <w:sz w:val="24"/>
          <w:szCs w:val="24"/>
        </w:rPr>
        <w:t>Согласование переустройства и (или) перепланировки</w:t>
      </w:r>
    </w:p>
    <w:p>
      <w:pPr>
        <w:pStyle w:val="Normal"/>
        <w:spacing w:lineRule="auto" w:line="276"/>
        <w:jc w:val="center"/>
        <w:rPr/>
      </w:pPr>
      <w:r>
        <w:rPr>
          <w:b/>
          <w:sz w:val="24"/>
          <w:szCs w:val="24"/>
        </w:rPr>
        <w:t xml:space="preserve"> </w:t>
      </w:r>
      <w:r>
        <w:rPr>
          <w:b/>
          <w:sz w:val="24"/>
          <w:szCs w:val="24"/>
        </w:rPr>
        <w:t>жилого помещения на территории Шарангского муниципального района Нижегородской области</w:t>
      </w:r>
      <w:r>
        <w:rPr>
          <w:b/>
          <w:color w:val="000000"/>
          <w:sz w:val="24"/>
          <w:szCs w:val="24"/>
        </w:rPr>
        <w:t>»</w:t>
      </w:r>
    </w:p>
    <w:p>
      <w:pPr>
        <w:pStyle w:val="Normal"/>
        <w:spacing w:lineRule="auto" w:line="276"/>
        <w:jc w:val="center"/>
        <w:rPr>
          <w:b/>
          <w:b/>
          <w:color w:val="000000"/>
          <w:sz w:val="24"/>
          <w:szCs w:val="24"/>
        </w:rPr>
      </w:pPr>
      <w:r>
        <w:rPr>
          <w:b/>
          <w:color w:val="000000"/>
          <w:sz w:val="24"/>
          <w:szCs w:val="24"/>
        </w:rPr>
      </w:r>
    </w:p>
    <w:p>
      <w:pPr>
        <w:pStyle w:val="Style29"/>
        <w:keepNext w:val="true"/>
        <w:keepLines/>
        <w:numPr>
          <w:ilvl w:val="0"/>
          <w:numId w:val="1"/>
        </w:numPr>
        <w:spacing w:before="0" w:after="0"/>
        <w:contextualSpacing/>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ОБЩИЕ ПОЛОЖЕНИЯ</w:t>
      </w:r>
    </w:p>
    <w:p>
      <w:pPr>
        <w:pStyle w:val="Style29"/>
        <w:keepNext w:val="true"/>
        <w:keepLines/>
        <w:numPr>
          <w:ilvl w:val="1"/>
          <w:numId w:val="1"/>
        </w:numPr>
        <w:tabs>
          <w:tab w:val="clear" w:pos="709"/>
          <w:tab w:val="left" w:pos="993" w:leader="none"/>
        </w:tabs>
        <w:spacing w:before="0" w:after="0"/>
        <w:ind w:left="0" w:firstLine="567"/>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Административный регламент по предоставлению муниципальной услуги «Согласование переустройства и (или) перепланировки жилого помещения на территории Шарангского муниципального района Нижегородской области» (далее – административный регламент, муниципальная услуга соответственно) разработан в целях повышения результативности и качества, открытости и доступности предоставления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w:t>
        <w:tab/>
        <w:t>услуги.</w:t>
      </w:r>
    </w:p>
    <w:p>
      <w:pPr>
        <w:pStyle w:val="Style29"/>
        <w:keepNext w:val="true"/>
        <w:keepLines/>
        <w:numPr>
          <w:ilvl w:val="1"/>
          <w:numId w:val="1"/>
        </w:numPr>
        <w:tabs>
          <w:tab w:val="clear" w:pos="709"/>
          <w:tab w:val="left" w:pos="993" w:leader="none"/>
        </w:tabs>
        <w:spacing w:before="0" w:after="0"/>
        <w:ind w:left="0" w:firstLine="567"/>
        <w:contextualSpacing/>
        <w:rPr>
          <w:rFonts w:ascii="Times New Roman" w:hAnsi="Times New Roman" w:cs="Times New Roman"/>
          <w:color w:val="000000"/>
          <w:sz w:val="24"/>
          <w:szCs w:val="24"/>
        </w:rPr>
      </w:pPr>
      <w:r>
        <w:rPr>
          <w:rFonts w:cs="Times New Roman" w:ascii="Times New Roman" w:hAnsi="Times New Roman"/>
          <w:color w:val="000000"/>
          <w:sz w:val="24"/>
          <w:szCs w:val="24"/>
        </w:rPr>
        <w:t>Предмет регулирования административного регламента.</w:t>
      </w:r>
    </w:p>
    <w:p>
      <w:pPr>
        <w:pStyle w:val="Style29"/>
        <w:keepNext w:val="true"/>
        <w:keepLines/>
        <w:ind w:lef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Предметом регулирования административного регламента являются отношения, возникающие между заявителями и администрацией Шарангского муниципального района Нижегородской области, связанные с согласованием переустройства и (или) перепланировки жилого помещения.</w:t>
      </w:r>
    </w:p>
    <w:p>
      <w:pPr>
        <w:pStyle w:val="Style29"/>
        <w:keepNext w:val="true"/>
        <w:keepLines/>
        <w:numPr>
          <w:ilvl w:val="1"/>
          <w:numId w:val="1"/>
        </w:numPr>
        <w:tabs>
          <w:tab w:val="clear" w:pos="709"/>
          <w:tab w:val="left" w:pos="993" w:leader="none"/>
        </w:tabs>
        <w:spacing w:before="0" w:after="0"/>
        <w:ind w:left="0" w:firstLine="567"/>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Круг заявителей.</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Заявителями на оказание муниципальной услуги являются собственник или наниматель соответствующего жилого помещения (физическое лицо, в том числе лицо, имеющее статус индивидуального предпринимателя, юридическое лицо), а также уполномоченные представители таких лиц (далее - Заявитель).</w:t>
      </w:r>
    </w:p>
    <w:p>
      <w:pPr>
        <w:pStyle w:val="Style29"/>
        <w:numPr>
          <w:ilvl w:val="1"/>
          <w:numId w:val="1"/>
        </w:numPr>
        <w:tabs>
          <w:tab w:val="clear" w:pos="709"/>
          <w:tab w:val="left" w:pos="993" w:leader="none"/>
        </w:tabs>
        <w:suppressAutoHyphens w:val="false"/>
        <w:autoSpaceDE w:val="false"/>
        <w:spacing w:before="0" w:after="0"/>
        <w:ind w:left="0" w:firstLine="567"/>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rPr>
        <w:t>Требования к порядку информирования о предоставлении муниципальной услуги.</w:t>
      </w:r>
    </w:p>
    <w:p>
      <w:pPr>
        <w:pStyle w:val="Style29"/>
        <w:tabs>
          <w:tab w:val="clear" w:pos="709"/>
          <w:tab w:val="left" w:pos="993" w:leader="none"/>
        </w:tabs>
        <w:suppressAutoHyphens w:val="false"/>
        <w:autoSpaceDE w:val="false"/>
        <w:ind w:left="0" w:firstLine="567"/>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rPr>
        <w:t>1.4.1. Информирование о предоставлении муниципальной услуги осуществляется:</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 xml:space="preserve">а) Отделом капитального строительства администрации Шарангского муниципального района (далее - ОКС), </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почтовый адрес: 606840, Нижегородская область, р.п. Шаранга, ул. Свободы, д. 2.</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График (режим) работы:</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понедельник - пятница - 8.00 - 17.00,</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перерыв - 12.00 - 13.00,</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суббота - воскресенье - выходные дни.</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Номер телефона: (83155) 2-17-23.</w:t>
      </w:r>
    </w:p>
    <w:p>
      <w:pPr>
        <w:pStyle w:val="Normal"/>
        <w:widowControl w:val="false"/>
        <w:spacing w:lineRule="auto" w:line="276"/>
        <w:ind w:firstLine="567"/>
        <w:jc w:val="both"/>
        <w:rPr/>
      </w:pPr>
      <w:r>
        <w:rPr>
          <w:color w:val="000000"/>
          <w:sz w:val="24"/>
          <w:szCs w:val="24"/>
        </w:rPr>
        <w:t xml:space="preserve"> </w:t>
      </w:r>
      <w:r>
        <w:rPr>
          <w:color w:val="000000"/>
          <w:sz w:val="24"/>
          <w:szCs w:val="24"/>
        </w:rPr>
        <w:t>адрес электронной почты - official@adm.</w:t>
      </w:r>
      <w:r>
        <w:rPr>
          <w:color w:val="000000"/>
          <w:sz w:val="24"/>
          <w:szCs w:val="24"/>
          <w:lang w:val="en-US"/>
        </w:rPr>
        <w:t>shr</w:t>
      </w:r>
      <w:r>
        <w:rPr>
          <w:color w:val="000000"/>
          <w:sz w:val="24"/>
          <w:szCs w:val="24"/>
        </w:rPr>
        <w:t>.nnov.ru.</w:t>
      </w:r>
    </w:p>
    <w:p>
      <w:pPr>
        <w:pStyle w:val="Normal"/>
        <w:widowControl w:val="false"/>
        <w:spacing w:lineRule="auto" w:line="276"/>
        <w:ind w:firstLine="567"/>
        <w:jc w:val="both"/>
        <w:rPr>
          <w:color w:val="000000"/>
          <w:sz w:val="24"/>
          <w:szCs w:val="24"/>
        </w:rPr>
      </w:pPr>
      <w:r>
        <w:rPr>
          <w:color w:val="000000"/>
          <w:sz w:val="24"/>
          <w:szCs w:val="24"/>
        </w:rPr>
        <w:t xml:space="preserve">Официальный сайт - http://www.sharanga.nnov.ru. </w:t>
      </w:r>
    </w:p>
    <w:p>
      <w:pPr>
        <w:pStyle w:val="Normal"/>
        <w:widowControl w:val="false"/>
        <w:spacing w:lineRule="auto" w:line="276"/>
        <w:ind w:firstLine="567"/>
        <w:jc w:val="both"/>
        <w:rPr>
          <w:color w:val="000000"/>
          <w:sz w:val="24"/>
          <w:szCs w:val="24"/>
        </w:rPr>
      </w:pPr>
      <w:r>
        <w:rPr>
          <w:color w:val="000000"/>
          <w:sz w:val="24"/>
          <w:szCs w:val="24"/>
        </w:rPr>
        <w:t>б) Муниципальным бюджетным учреждением «Многофункциональный центр предоставления государственных и муниципальных услуг Шарангского муниципального района Нижегородской области» (далее - МФЦ)</w:t>
      </w:r>
    </w:p>
    <w:p>
      <w:pPr>
        <w:pStyle w:val="Normal"/>
        <w:widowControl w:val="false"/>
        <w:spacing w:lineRule="auto" w:line="276"/>
        <w:ind w:firstLine="567"/>
        <w:jc w:val="both"/>
        <w:rPr>
          <w:color w:val="000000"/>
          <w:sz w:val="24"/>
          <w:szCs w:val="24"/>
        </w:rPr>
      </w:pPr>
      <w:r>
        <w:rPr>
          <w:color w:val="000000"/>
          <w:sz w:val="24"/>
          <w:szCs w:val="24"/>
        </w:rPr>
        <w:t>почтовый адрес: 606840, Нижегородская область, р.п. Шаранга, ул. Ленина, д. 19.</w:t>
      </w:r>
    </w:p>
    <w:p>
      <w:pPr>
        <w:pStyle w:val="Normal"/>
        <w:widowControl w:val="false"/>
        <w:spacing w:lineRule="auto" w:line="276"/>
        <w:ind w:firstLine="567"/>
        <w:jc w:val="both"/>
        <w:rPr>
          <w:color w:val="000000"/>
          <w:sz w:val="24"/>
          <w:szCs w:val="24"/>
        </w:rPr>
      </w:pPr>
      <w:r>
        <w:rPr>
          <w:color w:val="000000"/>
          <w:sz w:val="24"/>
          <w:szCs w:val="24"/>
        </w:rPr>
        <w:t>График работы:</w:t>
      </w:r>
    </w:p>
    <w:p>
      <w:pPr>
        <w:pStyle w:val="Normal"/>
        <w:spacing w:lineRule="auto" w:line="276"/>
        <w:ind w:firstLine="567"/>
        <w:jc w:val="both"/>
        <w:rPr>
          <w:color w:val="000000"/>
          <w:sz w:val="24"/>
          <w:szCs w:val="24"/>
        </w:rPr>
      </w:pPr>
      <w:r>
        <w:rPr>
          <w:color w:val="000000"/>
          <w:sz w:val="24"/>
          <w:szCs w:val="24"/>
        </w:rPr>
        <w:t>Вторник, среда с 8-00 до 18-00</w:t>
      </w:r>
    </w:p>
    <w:p>
      <w:pPr>
        <w:pStyle w:val="Normal"/>
        <w:spacing w:lineRule="auto" w:line="276"/>
        <w:ind w:firstLine="567"/>
        <w:jc w:val="both"/>
        <w:rPr>
          <w:color w:val="000000"/>
          <w:sz w:val="24"/>
          <w:szCs w:val="24"/>
        </w:rPr>
      </w:pPr>
      <w:r>
        <w:rPr>
          <w:color w:val="000000"/>
          <w:sz w:val="24"/>
          <w:szCs w:val="24"/>
        </w:rPr>
        <w:t>Четверг, пятница с 8-00 до 17-00</w:t>
      </w:r>
    </w:p>
    <w:p>
      <w:pPr>
        <w:pStyle w:val="Normal"/>
        <w:tabs>
          <w:tab w:val="clear" w:pos="709"/>
          <w:tab w:val="left" w:pos="2880" w:leader="none"/>
        </w:tabs>
        <w:spacing w:lineRule="auto" w:line="276"/>
        <w:ind w:firstLine="567"/>
        <w:jc w:val="both"/>
        <w:rPr>
          <w:color w:val="000000"/>
          <w:sz w:val="24"/>
          <w:szCs w:val="24"/>
        </w:rPr>
      </w:pPr>
      <w:r>
        <w:rPr>
          <w:color w:val="000000"/>
          <w:sz w:val="24"/>
          <w:szCs w:val="24"/>
        </w:rPr>
        <w:t xml:space="preserve">Суббота с 8-00 до 13-00 </w:t>
      </w:r>
    </w:p>
    <w:p>
      <w:pPr>
        <w:pStyle w:val="Normal"/>
        <w:tabs>
          <w:tab w:val="clear" w:pos="709"/>
          <w:tab w:val="left" w:pos="2880" w:leader="none"/>
        </w:tabs>
        <w:spacing w:lineRule="auto" w:line="276"/>
        <w:ind w:firstLine="567"/>
        <w:jc w:val="both"/>
        <w:rPr>
          <w:color w:val="000000"/>
          <w:sz w:val="24"/>
          <w:szCs w:val="24"/>
        </w:rPr>
      </w:pPr>
      <w:r>
        <w:rPr>
          <w:color w:val="000000"/>
          <w:sz w:val="24"/>
          <w:szCs w:val="24"/>
        </w:rPr>
        <w:t>Понедельник, воскресенье – выходные дни</w:t>
      </w:r>
    </w:p>
    <w:p>
      <w:pPr>
        <w:pStyle w:val="Normal"/>
        <w:tabs>
          <w:tab w:val="clear" w:pos="709"/>
          <w:tab w:val="left" w:pos="2880" w:leader="none"/>
        </w:tabs>
        <w:spacing w:lineRule="auto" w:line="276"/>
        <w:ind w:firstLine="567"/>
        <w:jc w:val="both"/>
        <w:rPr>
          <w:color w:val="000000"/>
          <w:sz w:val="24"/>
          <w:szCs w:val="24"/>
        </w:rPr>
      </w:pPr>
      <w:r>
        <w:rPr>
          <w:color w:val="000000"/>
          <w:sz w:val="24"/>
          <w:szCs w:val="24"/>
        </w:rPr>
        <w:t xml:space="preserve"> </w:t>
      </w:r>
      <w:r>
        <w:rPr>
          <w:color w:val="000000"/>
          <w:sz w:val="24"/>
          <w:szCs w:val="24"/>
        </w:rPr>
        <w:t>перерыв с 12-00 до 12-45</w:t>
      </w:r>
    </w:p>
    <w:p>
      <w:pPr>
        <w:pStyle w:val="Normal"/>
        <w:spacing w:lineRule="auto" w:line="276"/>
        <w:ind w:firstLine="567"/>
        <w:jc w:val="both"/>
        <w:rPr>
          <w:color w:val="000000"/>
          <w:sz w:val="24"/>
          <w:szCs w:val="24"/>
        </w:rPr>
      </w:pPr>
      <w:r>
        <w:rPr>
          <w:color w:val="000000"/>
          <w:sz w:val="24"/>
          <w:szCs w:val="24"/>
        </w:rPr>
        <w:t xml:space="preserve">Телефон линии, предназначенной для информирования заявителей о порядке предоставления государственных и муниципальных услуг: </w:t>
      </w:r>
    </w:p>
    <w:p>
      <w:pPr>
        <w:pStyle w:val="Normal"/>
        <w:spacing w:lineRule="auto" w:line="276"/>
        <w:ind w:firstLine="567"/>
        <w:jc w:val="both"/>
        <w:rPr>
          <w:color w:val="000000"/>
          <w:sz w:val="24"/>
          <w:szCs w:val="24"/>
        </w:rPr>
      </w:pPr>
      <w:r>
        <w:rPr>
          <w:color w:val="000000"/>
          <w:sz w:val="24"/>
          <w:szCs w:val="24"/>
        </w:rPr>
        <w:t xml:space="preserve">8(83155)2-20-46 </w:t>
      </w:r>
    </w:p>
    <w:p>
      <w:pPr>
        <w:pStyle w:val="Normal"/>
        <w:widowControl w:val="false"/>
        <w:spacing w:lineRule="auto" w:line="276"/>
        <w:ind w:firstLine="567"/>
        <w:jc w:val="both"/>
        <w:rPr/>
      </w:pPr>
      <w:r>
        <w:rPr>
          <w:color w:val="000000"/>
          <w:sz w:val="24"/>
          <w:szCs w:val="24"/>
        </w:rPr>
        <w:t xml:space="preserve">адрес электронной почты </w:t>
      </w:r>
      <w:r>
        <w:rPr>
          <w:b/>
          <w:color w:val="000000"/>
          <w:sz w:val="24"/>
          <w:szCs w:val="24"/>
        </w:rPr>
        <w:t xml:space="preserve">- </w:t>
      </w:r>
      <w:r>
        <w:rPr>
          <w:color w:val="000000"/>
          <w:sz w:val="24"/>
          <w:szCs w:val="24"/>
        </w:rPr>
        <w:t xml:space="preserve">mfc-scharanga@mail.ru </w:t>
      </w:r>
    </w:p>
    <w:p>
      <w:pPr>
        <w:pStyle w:val="Normal"/>
        <w:widowControl w:val="false"/>
        <w:spacing w:lineRule="auto" w:line="276"/>
        <w:ind w:firstLine="567"/>
        <w:jc w:val="both"/>
        <w:rPr/>
      </w:pPr>
      <w:r>
        <w:rPr>
          <w:color w:val="000000"/>
          <w:sz w:val="24"/>
          <w:szCs w:val="24"/>
        </w:rPr>
        <w:t xml:space="preserve">Официальный сайт </w:t>
      </w:r>
      <w:r>
        <w:rPr>
          <w:b/>
          <w:color w:val="000000"/>
          <w:sz w:val="24"/>
          <w:szCs w:val="24"/>
        </w:rPr>
        <w:t xml:space="preserve">- </w:t>
      </w:r>
      <w:r>
        <w:rPr>
          <w:sz w:val="24"/>
          <w:szCs w:val="24"/>
        </w:rPr>
        <w:t>http://mfc-charanga.ru</w:t>
      </w:r>
      <w:r>
        <w:rPr>
          <w:rStyle w:val="1"/>
          <w:color w:val="000000"/>
          <w:sz w:val="24"/>
          <w:szCs w:val="24"/>
          <w:shd w:fill="F7F7F7" w:val="clear"/>
        </w:rPr>
        <w:t xml:space="preserve"> </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1.4.2. Информирование о предоставлении муниципальной услуги осуществляется:</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 в устной форме в ОКС, МФЦ;</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 письменно при поступлении обращения в адрес администрации Шарангского муниципального района, МФЦ либо через интернет-сайт администрации Шарангского муниципального района, по электронной почте;</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 с использованием средств телефонной связи;</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1.4.3. Основными требованиями к информированию заявителей являются:</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 достоверность и полнота предоставляемой информации;</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 четкость изложения информации;</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 удобство и доступность получения информации;</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 оперативность предоставления информации.</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1.4.4. 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ответственный за предоставление муниципальной услуги, должен принять все необходимые меры для предоставления полного ответа на поставленные вопросы.</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При ответах на телефонные звонки и устные обращения специалист ОКС ответственный за предоставление муниципальной услуги, в вежливой (корректной) форме информирует заявителя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Время получения ответа при индивидуальном устном информировании не должно превышать 15 минут.</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Индивидуальное письменное информирование по процедуре оказания муниципальной услуги осуществляется при обращении заявителя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pPr>
        <w:pStyle w:val="ConsPlusNormal"/>
        <w:spacing w:lineRule="auto" w:line="276"/>
        <w:ind w:firstLine="567"/>
        <w:jc w:val="both"/>
        <w:rPr>
          <w:rFonts w:ascii="Times New Roman" w:hAnsi="Times New Roman" w:cs="Times New Roman"/>
        </w:rPr>
      </w:pPr>
      <w:r>
        <w:rPr>
          <w:rFonts w:cs="Times New Roman" w:ascii="Times New Roman" w:hAnsi="Times New Roman"/>
          <w:color w:val="000000"/>
          <w:sz w:val="24"/>
          <w:szCs w:val="24"/>
        </w:rPr>
        <w:t>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pPr>
        <w:pStyle w:val="11"/>
        <w:numPr>
          <w:ilvl w:val="0"/>
          <w:numId w:val="1"/>
        </w:numPr>
        <w:spacing w:lineRule="auto" w:line="276"/>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СТАНДАРТ ПРЕДОСТАВЛЕНИЯ МУНИЦИПАЛЬНОЙ УСЛУГИ</w:t>
      </w:r>
    </w:p>
    <w:p>
      <w:pPr>
        <w:pStyle w:val="11"/>
        <w:spacing w:lineRule="auto" w:line="276"/>
        <w:ind w:firstLine="567"/>
        <w:rPr>
          <w:rFonts w:ascii="Times New Roman" w:hAnsi="Times New Roman" w:cs="Times New Roman"/>
          <w:color w:val="000000"/>
          <w:sz w:val="24"/>
          <w:szCs w:val="24"/>
        </w:rPr>
      </w:pPr>
      <w:r>
        <w:rPr>
          <w:rFonts w:cs="Times New Roman" w:ascii="Times New Roman" w:hAnsi="Times New Roman"/>
          <w:color w:val="000000"/>
          <w:sz w:val="24"/>
          <w:szCs w:val="24"/>
        </w:rPr>
        <w:t>2.1. Наименование муниципальной услуги.</w:t>
      </w:r>
    </w:p>
    <w:p>
      <w:pPr>
        <w:pStyle w:val="11"/>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Согласование переустройства и (или) перепланировки жилого помещения на территории Шарангского муниципального района Нижегородской области.</w:t>
      </w:r>
    </w:p>
    <w:p>
      <w:pPr>
        <w:pStyle w:val="Normal"/>
        <w:shd w:fill="FFFFFF" w:val="clear"/>
        <w:spacing w:lineRule="auto" w:line="276"/>
        <w:ind w:firstLine="567"/>
        <w:rPr>
          <w:color w:val="000000"/>
          <w:sz w:val="24"/>
          <w:szCs w:val="24"/>
        </w:rPr>
      </w:pPr>
      <w:r>
        <w:rPr>
          <w:color w:val="000000"/>
          <w:sz w:val="24"/>
          <w:szCs w:val="24"/>
        </w:rPr>
        <w:t>2.2. Наименование органов власти, предоставляющих муниципальную услугу.</w:t>
      </w:r>
    </w:p>
    <w:p>
      <w:pPr>
        <w:pStyle w:val="Normal"/>
        <w:shd w:fill="FFFFFF" w:val="clear"/>
        <w:spacing w:lineRule="auto" w:line="276"/>
        <w:ind w:firstLine="567"/>
        <w:jc w:val="both"/>
        <w:rPr>
          <w:color w:val="000000"/>
          <w:sz w:val="24"/>
          <w:szCs w:val="24"/>
        </w:rPr>
      </w:pPr>
      <w:r>
        <w:rPr>
          <w:color w:val="000000"/>
          <w:sz w:val="24"/>
          <w:szCs w:val="24"/>
        </w:rPr>
        <w:t>2.2.1. Предоставление муниципальной услуги осуществляется администрацией Шарангского муниципального района Нижегородской области.</w:t>
      </w:r>
    </w:p>
    <w:p>
      <w:pPr>
        <w:pStyle w:val="Normal"/>
        <w:shd w:fill="FFFFFF" w:val="clear"/>
        <w:spacing w:lineRule="auto" w:line="276"/>
        <w:ind w:firstLine="567"/>
        <w:jc w:val="both"/>
        <w:rPr>
          <w:color w:val="000000"/>
          <w:sz w:val="24"/>
          <w:szCs w:val="24"/>
        </w:rPr>
      </w:pPr>
      <w:r>
        <w:rPr>
          <w:color w:val="000000"/>
          <w:sz w:val="24"/>
          <w:szCs w:val="24"/>
        </w:rPr>
        <w:t>2.2.2. Структурным подразделением, администрации Шарангского муниципального района непосредственно оказывающим муниципальную услугу, является отдел капитального строительства администрации Шарангского муниципального района.</w:t>
      </w:r>
    </w:p>
    <w:p>
      <w:pPr>
        <w:pStyle w:val="Normal"/>
        <w:shd w:fill="FFFFFF" w:val="clear"/>
        <w:spacing w:lineRule="auto" w:line="276"/>
        <w:ind w:firstLine="567"/>
        <w:jc w:val="both"/>
        <w:rPr>
          <w:color w:val="000000"/>
          <w:sz w:val="24"/>
          <w:szCs w:val="24"/>
        </w:rPr>
      </w:pPr>
      <w:r>
        <w:rPr>
          <w:color w:val="000000"/>
          <w:sz w:val="24"/>
          <w:szCs w:val="24"/>
        </w:rPr>
        <w:t>2.2.3. Муниципальная услуга также предоставляется через МФЦ.</w:t>
      </w:r>
    </w:p>
    <w:p>
      <w:pPr>
        <w:pStyle w:val="Normal"/>
        <w:shd w:fill="FFFFFF" w:val="clear"/>
        <w:spacing w:lineRule="auto" w:line="276"/>
        <w:ind w:firstLine="567"/>
        <w:jc w:val="both"/>
        <w:rPr>
          <w:color w:val="000000"/>
          <w:sz w:val="24"/>
          <w:szCs w:val="24"/>
        </w:rPr>
      </w:pPr>
      <w:r>
        <w:rPr>
          <w:color w:val="000000"/>
          <w:sz w:val="24"/>
          <w:szCs w:val="24"/>
        </w:rPr>
        <w:t>2.3. При предоставлении муниципальной услуги ОКС взаимодействует:</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 Управлением Федеральной службы государственной регистрации, кадастра и картографии по Нижегородской области;</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 Управлением государственной охраны объектов культурного наследия Нижегородской области.</w:t>
      </w:r>
    </w:p>
    <w:p>
      <w:pPr>
        <w:pStyle w:val="Normal"/>
        <w:shd w:fill="FFFFFF" w:val="clear"/>
        <w:spacing w:lineRule="auto" w:line="276"/>
        <w:ind w:firstLine="567"/>
        <w:jc w:val="both"/>
        <w:rPr/>
      </w:pPr>
      <w:r>
        <w:rPr>
          <w:rFonts w:eastAsia="Calibri"/>
          <w:color w:val="000000"/>
          <w:sz w:val="24"/>
          <w:szCs w:val="24"/>
          <w:lang w:eastAsia="en-US"/>
        </w:rPr>
        <w:t xml:space="preserve">2.4. </w:t>
      </w:r>
      <w:r>
        <w:rPr>
          <w:color w:val="000000"/>
          <w:sz w:val="24"/>
          <w:szCs w:val="24"/>
        </w:rPr>
        <w:t>Результат предоставления муниципальной услуги.</w:t>
      </w:r>
    </w:p>
    <w:p>
      <w:pPr>
        <w:pStyle w:val="Normal"/>
        <w:spacing w:lineRule="auto" w:line="276"/>
        <w:ind w:firstLine="567"/>
        <w:jc w:val="both"/>
        <w:rPr>
          <w:color w:val="000000"/>
          <w:sz w:val="24"/>
          <w:szCs w:val="24"/>
        </w:rPr>
      </w:pPr>
      <w:r>
        <w:rPr>
          <w:color w:val="000000"/>
          <w:sz w:val="24"/>
          <w:szCs w:val="24"/>
        </w:rPr>
        <w:t>Конечным результатом предоставления муниципальной услуги является:</w:t>
      </w:r>
    </w:p>
    <w:p>
      <w:pPr>
        <w:pStyle w:val="Normal"/>
        <w:spacing w:lineRule="auto" w:line="276"/>
        <w:ind w:firstLine="567"/>
        <w:jc w:val="both"/>
        <w:rPr>
          <w:rFonts w:eastAsia="Calibri"/>
          <w:sz w:val="24"/>
          <w:szCs w:val="24"/>
          <w:lang w:eastAsia="en-US"/>
        </w:rPr>
      </w:pPr>
      <w:r>
        <w:rPr>
          <w:rFonts w:eastAsia="Calibri"/>
          <w:sz w:val="24"/>
          <w:szCs w:val="24"/>
          <w:lang w:eastAsia="en-US"/>
        </w:rPr>
        <w:t>- выдача решения о согласовании переустройства и (или) перепланировки жилого помещения.</w:t>
      </w:r>
    </w:p>
    <w:p>
      <w:pPr>
        <w:pStyle w:val="Normal"/>
        <w:spacing w:lineRule="auto" w:line="276"/>
        <w:ind w:firstLine="567"/>
        <w:jc w:val="both"/>
        <w:rPr>
          <w:rFonts w:eastAsia="Calibri"/>
          <w:sz w:val="24"/>
          <w:szCs w:val="24"/>
          <w:lang w:eastAsia="en-US"/>
        </w:rPr>
      </w:pPr>
      <w:r>
        <w:rPr>
          <w:rFonts w:eastAsia="Calibri"/>
          <w:sz w:val="24"/>
          <w:szCs w:val="24"/>
          <w:lang w:eastAsia="en-US"/>
        </w:rPr>
        <w:t xml:space="preserve">- выдача решения об отказе в согласовании переустройства и (или) перепланировки жилого помещения; </w:t>
      </w:r>
    </w:p>
    <w:p>
      <w:pPr>
        <w:pStyle w:val="Normal"/>
        <w:spacing w:lineRule="auto" w:line="276"/>
        <w:ind w:firstLine="567"/>
        <w:jc w:val="both"/>
        <w:rPr/>
      </w:pPr>
      <w:r>
        <w:rPr>
          <w:rFonts w:eastAsia="Calibri"/>
          <w:sz w:val="24"/>
          <w:szCs w:val="24"/>
          <w:lang w:eastAsia="en-US"/>
        </w:rPr>
        <w:t>- направление а</w:t>
      </w:r>
      <w:r>
        <w:rPr>
          <w:rFonts w:eastAsia="Calibri"/>
          <w:color w:val="000000"/>
          <w:sz w:val="24"/>
          <w:szCs w:val="24"/>
          <w:lang w:eastAsia="en-US"/>
        </w:rPr>
        <w:t>кта приемочной комиссии, подтверждающий завершение переустройства и (или) перепланировки в орган регистрации прав</w:t>
      </w:r>
      <w:r>
        <w:rPr>
          <w:rFonts w:eastAsia="Calibri"/>
          <w:sz w:val="24"/>
          <w:szCs w:val="24"/>
          <w:lang w:eastAsia="en-US"/>
        </w:rPr>
        <w:t>.</w:t>
      </w:r>
    </w:p>
    <w:p>
      <w:pPr>
        <w:pStyle w:val="Normal"/>
        <w:spacing w:lineRule="auto" w:line="276"/>
        <w:ind w:firstLine="567"/>
        <w:jc w:val="both"/>
        <w:rPr/>
      </w:pPr>
      <w:r>
        <w:rPr>
          <w:rFonts w:eastAsia="Calibri"/>
          <w:sz w:val="24"/>
          <w:szCs w:val="24"/>
          <w:lang w:eastAsia="en-US"/>
        </w:rPr>
        <w:t xml:space="preserve">2.5. </w:t>
      </w:r>
      <w:r>
        <w:rPr>
          <w:color w:val="000000"/>
          <w:sz w:val="24"/>
          <w:szCs w:val="24"/>
        </w:rPr>
        <w:t>Срок предоставления муниципальной услуги.</w:t>
      </w:r>
    </w:p>
    <w:p>
      <w:pPr>
        <w:pStyle w:val="Normal"/>
        <w:suppressAutoHyphens w:val="false"/>
        <w:autoSpaceDE w:val="false"/>
        <w:spacing w:lineRule="auto" w:line="276"/>
        <w:ind w:firstLine="540"/>
        <w:jc w:val="both"/>
        <w:rPr/>
      </w:pPr>
      <w:r>
        <w:rPr>
          <w:rFonts w:eastAsia="Calibri"/>
          <w:color w:val="000000"/>
          <w:sz w:val="24"/>
          <w:szCs w:val="24"/>
          <w:lang w:eastAsia="en-US"/>
        </w:rPr>
        <w:t xml:space="preserve">Срок предоставления муниципальной услуги не должен превышать 45 дней с момента получения </w:t>
      </w:r>
      <w:hyperlink r:id="rId3">
        <w:r>
          <w:rPr>
            <w:rStyle w:val="Style17"/>
            <w:rFonts w:eastAsia="Calibri"/>
            <w:color w:val="0000FF"/>
            <w:sz w:val="24"/>
            <w:szCs w:val="24"/>
            <w:lang w:eastAsia="en-US"/>
          </w:rPr>
          <w:t>заявления</w:t>
        </w:r>
      </w:hyperlink>
      <w:r>
        <w:rPr>
          <w:rFonts w:eastAsia="Calibri"/>
          <w:color w:val="000000"/>
          <w:sz w:val="24"/>
          <w:szCs w:val="24"/>
          <w:lang w:eastAsia="en-US"/>
        </w:rPr>
        <w:t xml:space="preserve"> о переустройстве и (или) перепланировке жилого помещения и прилагаемых к нему необходимых документов.</w:t>
      </w:r>
    </w:p>
    <w:p>
      <w:pPr>
        <w:pStyle w:val="Normal"/>
        <w:suppressAutoHyphens w:val="false"/>
        <w:autoSpaceDE w:val="false"/>
        <w:spacing w:lineRule="auto" w:line="276"/>
        <w:ind w:firstLine="540"/>
        <w:jc w:val="both"/>
        <w:rPr/>
      </w:pPr>
      <w:r>
        <w:rPr>
          <w:rFonts w:eastAsia="Calibri"/>
          <w:color w:val="000000"/>
          <w:sz w:val="24"/>
          <w:szCs w:val="24"/>
          <w:lang w:eastAsia="en-US"/>
        </w:rPr>
        <w:t xml:space="preserve">2.6. </w:t>
      </w:r>
      <w:r>
        <w:rPr>
          <w:color w:val="000000"/>
          <w:sz w:val="24"/>
          <w:szCs w:val="24"/>
        </w:rPr>
        <w:t>Перечень нормативно-правовых актов, регулирующих отношения, возникающие в связи с предоставлением муниципальной услуги.</w:t>
      </w:r>
    </w:p>
    <w:p>
      <w:pPr>
        <w:pStyle w:val="11"/>
        <w:spacing w:lineRule="auto" w:line="276"/>
        <w:ind w:firstLine="567"/>
        <w:jc w:val="both"/>
        <w:rPr/>
      </w:pPr>
      <w:r>
        <w:rPr>
          <w:rFonts w:eastAsia="Calibri" w:cs="Times New Roman" w:ascii="Times New Roman" w:hAnsi="Times New Roman"/>
          <w:sz w:val="24"/>
          <w:szCs w:val="24"/>
        </w:rPr>
        <w:t xml:space="preserve">2.6.1. Жилищный </w:t>
      </w:r>
      <w:hyperlink r:id="rId4">
        <w:r>
          <w:rPr>
            <w:rStyle w:val="Style17"/>
            <w:rFonts w:eastAsia="Calibri" w:cs="Times New Roman" w:ascii="Times New Roman" w:hAnsi="Times New Roman"/>
            <w:color w:val="0000FF"/>
            <w:sz w:val="24"/>
            <w:szCs w:val="24"/>
          </w:rPr>
          <w:t>кодекс</w:t>
        </w:r>
      </w:hyperlink>
      <w:r>
        <w:rPr>
          <w:rFonts w:eastAsia="Calibri" w:cs="Times New Roman" w:ascii="Times New Roman" w:hAnsi="Times New Roman"/>
          <w:sz w:val="24"/>
          <w:szCs w:val="24"/>
        </w:rPr>
        <w:t xml:space="preserve"> РФ;</w:t>
      </w:r>
    </w:p>
    <w:p>
      <w:pPr>
        <w:pStyle w:val="11"/>
        <w:spacing w:lineRule="auto" w:line="276"/>
        <w:ind w:firstLine="567"/>
        <w:jc w:val="both"/>
        <w:rPr/>
      </w:pPr>
      <w:r>
        <w:rPr>
          <w:rFonts w:eastAsia="Calibri" w:cs="Times New Roman" w:ascii="Times New Roman" w:hAnsi="Times New Roman"/>
          <w:sz w:val="24"/>
          <w:szCs w:val="24"/>
        </w:rPr>
        <w:t xml:space="preserve">2.6.2. Федеральный </w:t>
      </w:r>
      <w:hyperlink r:id="rId5">
        <w:r>
          <w:rPr>
            <w:rStyle w:val="Style17"/>
            <w:rFonts w:eastAsia="Calibri" w:cs="Times New Roman" w:ascii="Times New Roman" w:hAnsi="Times New Roman"/>
            <w:color w:val="0000FF"/>
            <w:sz w:val="24"/>
            <w:szCs w:val="24"/>
          </w:rPr>
          <w:t>закон</w:t>
        </w:r>
      </w:hyperlink>
      <w:r>
        <w:rPr>
          <w:rFonts w:eastAsia="Calibri" w:cs="Times New Roman" w:ascii="Times New Roman" w:hAnsi="Times New Roman"/>
          <w:sz w:val="24"/>
          <w:szCs w:val="24"/>
        </w:rPr>
        <w:t xml:space="preserve"> от 24.11.1995 № 181-ФЗ «О социальной защите инвалидов в Российской Федерации»;</w:t>
      </w:r>
    </w:p>
    <w:p>
      <w:pPr>
        <w:pStyle w:val="11"/>
        <w:spacing w:lineRule="auto" w:line="276"/>
        <w:ind w:firstLine="567"/>
        <w:jc w:val="both"/>
        <w:rPr/>
      </w:pPr>
      <w:r>
        <w:rPr>
          <w:rFonts w:eastAsia="Calibri" w:cs="Times New Roman" w:ascii="Times New Roman" w:hAnsi="Times New Roman"/>
          <w:sz w:val="24"/>
          <w:szCs w:val="24"/>
        </w:rPr>
        <w:t xml:space="preserve">2.6.3. </w:t>
      </w:r>
      <w:hyperlink r:id="rId6">
        <w:r>
          <w:rPr>
            <w:rStyle w:val="Style17"/>
            <w:rFonts w:eastAsia="Calibri" w:cs="Times New Roman" w:ascii="Times New Roman" w:hAnsi="Times New Roman"/>
            <w:color w:val="0000FF"/>
            <w:sz w:val="24"/>
            <w:szCs w:val="24"/>
          </w:rPr>
          <w:t>Постановление</w:t>
        </w:r>
      </w:hyperlink>
      <w:r>
        <w:rPr>
          <w:rFonts w:eastAsia="Calibri" w:cs="Times New Roman" w:ascii="Times New Roman" w:hAnsi="Times New Roman"/>
          <w:sz w:val="24"/>
          <w:szCs w:val="24"/>
        </w:rPr>
        <w:t xml:space="preserve">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pPr>
        <w:pStyle w:val="11"/>
        <w:spacing w:lineRule="auto" w:line="276"/>
        <w:ind w:firstLine="567"/>
        <w:jc w:val="both"/>
        <w:rPr/>
      </w:pPr>
      <w:r>
        <w:rPr>
          <w:rFonts w:eastAsia="Calibri" w:cs="Times New Roman" w:ascii="Times New Roman" w:hAnsi="Times New Roman"/>
          <w:sz w:val="24"/>
          <w:szCs w:val="24"/>
        </w:rPr>
        <w:t xml:space="preserve">2.6.4. </w:t>
      </w:r>
      <w:hyperlink r:id="rId7">
        <w:r>
          <w:rPr>
            <w:rStyle w:val="Style17"/>
            <w:rFonts w:eastAsia="Calibri" w:cs="Times New Roman" w:ascii="Times New Roman" w:hAnsi="Times New Roman"/>
            <w:color w:val="0000FF"/>
            <w:sz w:val="24"/>
            <w:szCs w:val="24"/>
          </w:rPr>
          <w:t>Приказ</w:t>
        </w:r>
      </w:hyperlink>
      <w:r>
        <w:rPr>
          <w:rFonts w:eastAsia="Calibri" w:cs="Times New Roman" w:ascii="Times New Roman" w:hAnsi="Times New Roman"/>
          <w:sz w:val="24"/>
          <w:szCs w:val="24"/>
        </w:rPr>
        <w:t xml:space="preserve"> Минтруда России от 22.06.2015 № 386н «Об утверждении формы документа, подтверждающего специальное обучение собаки-проводника, и порядка его выдачи»;</w:t>
      </w:r>
    </w:p>
    <w:p>
      <w:pPr>
        <w:pStyle w:val="11"/>
        <w:spacing w:lineRule="auto" w:line="276"/>
        <w:ind w:firstLine="567"/>
        <w:jc w:val="both"/>
        <w:rPr/>
      </w:pPr>
      <w:r>
        <w:rPr>
          <w:rFonts w:eastAsia="Calibri" w:cs="Times New Roman" w:ascii="Times New Roman" w:hAnsi="Times New Roman"/>
          <w:sz w:val="24"/>
          <w:szCs w:val="24"/>
        </w:rPr>
        <w:t xml:space="preserve">2.6.5. </w:t>
      </w:r>
      <w:hyperlink r:id="rId8">
        <w:r>
          <w:rPr>
            <w:rStyle w:val="Style17"/>
            <w:rFonts w:eastAsia="Calibri" w:cs="Times New Roman" w:ascii="Times New Roman" w:hAnsi="Times New Roman"/>
            <w:color w:val="0000FF"/>
            <w:sz w:val="24"/>
            <w:szCs w:val="24"/>
          </w:rPr>
          <w:t>Закон</w:t>
        </w:r>
      </w:hyperlink>
      <w:r>
        <w:rPr>
          <w:rFonts w:eastAsia="Calibri" w:cs="Times New Roman" w:ascii="Times New Roman" w:hAnsi="Times New Roman"/>
          <w:sz w:val="24"/>
          <w:szCs w:val="24"/>
        </w:rPr>
        <w:t xml:space="preserve"> Нижегородской области от 05.03.2009 № 21-З «О безбарьерной среде для маломобильных граждан на территории Нижегородской области».</w:t>
      </w:r>
    </w:p>
    <w:p>
      <w:pPr>
        <w:pStyle w:val="11"/>
        <w:spacing w:lineRule="auto" w:line="276"/>
        <w:ind w:firstLine="567"/>
        <w:jc w:val="both"/>
        <w:rPr>
          <w:rFonts w:ascii="Times New Roman" w:hAnsi="Times New Roman" w:eastAsia="Calibri" w:cs="Times New Roman"/>
          <w:sz w:val="24"/>
          <w:szCs w:val="24"/>
        </w:rPr>
      </w:pPr>
      <w:r>
        <w:rPr>
          <w:rFonts w:cs="Times New Roman" w:ascii="Times New Roman" w:hAnsi="Times New Roman"/>
          <w:color w:val="000000"/>
          <w:sz w:val="24"/>
          <w:szCs w:val="24"/>
        </w:rPr>
        <w:t>Полный 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pPr>
        <w:pStyle w:val="Normal"/>
        <w:suppressAutoHyphens w:val="false"/>
        <w:autoSpaceDE w:val="false"/>
        <w:spacing w:lineRule="auto" w:line="276"/>
        <w:ind w:firstLine="540"/>
        <w:jc w:val="both"/>
        <w:rPr>
          <w:color w:val="000000"/>
          <w:sz w:val="24"/>
          <w:szCs w:val="24"/>
        </w:rPr>
      </w:pPr>
      <w:r>
        <w:rPr>
          <w:color w:val="000000"/>
          <w:sz w:val="24"/>
          <w:szCs w:val="24"/>
        </w:rPr>
        <w:t>2.7.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 подлежащих предоставлению заявителем.</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2.7.1. Для получения муниципальной услуги заявитель предоставляет:</w:t>
      </w:r>
    </w:p>
    <w:p>
      <w:pPr>
        <w:pStyle w:val="Normal"/>
        <w:suppressAutoHyphens w:val="false"/>
        <w:autoSpaceDE w:val="false"/>
        <w:spacing w:lineRule="auto" w:line="276"/>
        <w:ind w:firstLine="567"/>
        <w:jc w:val="both"/>
        <w:rPr/>
      </w:pPr>
      <w:r>
        <w:rPr>
          <w:rFonts w:eastAsia="Calibri"/>
          <w:color w:val="000000"/>
          <w:sz w:val="24"/>
          <w:szCs w:val="24"/>
          <w:lang w:eastAsia="en-US"/>
        </w:rPr>
        <w:t xml:space="preserve">- заявление о переустройстве и (или) перепланировке по </w:t>
      </w:r>
      <w:hyperlink r:id="rId9">
        <w:r>
          <w:rPr>
            <w:rStyle w:val="Style17"/>
            <w:rFonts w:eastAsia="Calibri"/>
            <w:color w:val="0000FF"/>
            <w:sz w:val="24"/>
            <w:szCs w:val="24"/>
            <w:lang w:eastAsia="en-US"/>
          </w:rPr>
          <w:t>форме</w:t>
        </w:r>
      </w:hyperlink>
      <w:r>
        <w:rPr>
          <w:rFonts w:eastAsia="Calibri"/>
          <w:color w:val="000000"/>
          <w:sz w:val="24"/>
          <w:szCs w:val="24"/>
          <w:lang w:eastAsia="en-US"/>
        </w:rPr>
        <w:t>, утвержденной постановлением Правительства РФ от 28.04.2005 № 266 ( далее – заявление);</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Normal"/>
        <w:suppressAutoHyphens w:val="false"/>
        <w:autoSpaceDE w:val="false"/>
        <w:spacing w:lineRule="auto" w:line="276"/>
        <w:ind w:firstLine="567"/>
        <w:jc w:val="both"/>
        <w:rPr/>
      </w:pPr>
      <w:r>
        <w:rPr>
          <w:rFonts w:eastAsia="Calibri"/>
          <w:color w:val="000000"/>
          <w:sz w:val="24"/>
          <w:szCs w:val="24"/>
          <w:lang w:eastAsia="en-US"/>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0">
        <w:r>
          <w:rPr>
            <w:rStyle w:val="Style17"/>
            <w:rFonts w:eastAsia="Calibri"/>
            <w:color w:val="0000FF"/>
            <w:sz w:val="24"/>
            <w:szCs w:val="24"/>
            <w:lang w:eastAsia="en-US"/>
          </w:rPr>
          <w:t>частью 2 статьи 40</w:t>
        </w:r>
      </w:hyperlink>
      <w:r>
        <w:rPr>
          <w:rFonts w:eastAsia="Calibri"/>
          <w:color w:val="000000"/>
          <w:sz w:val="24"/>
          <w:szCs w:val="24"/>
          <w:lang w:eastAsia="en-US"/>
        </w:rPr>
        <w:t xml:space="preserve"> Жилищного кодекса Российской Федерации;</w:t>
      </w:r>
    </w:p>
    <w:p>
      <w:pPr>
        <w:pStyle w:val="Normal"/>
        <w:suppressAutoHyphens w:val="false"/>
        <w:autoSpaceDE w:val="false"/>
        <w:spacing w:lineRule="auto" w:line="276"/>
        <w:ind w:firstLine="567"/>
        <w:jc w:val="both"/>
        <w:rPr/>
      </w:pPr>
      <w:r>
        <w:rPr>
          <w:rFonts w:eastAsia="Calibri"/>
          <w:color w:val="000000"/>
          <w:sz w:val="24"/>
          <w:szCs w:val="24"/>
          <w:lang w:eastAsia="en-US"/>
        </w:rPr>
        <w:t xml:space="preserve">- технический </w:t>
      </w:r>
      <w:hyperlink r:id="rId11">
        <w:r>
          <w:rPr>
            <w:rStyle w:val="Style17"/>
            <w:rFonts w:eastAsia="Calibri"/>
            <w:color w:val="0000FF"/>
            <w:sz w:val="24"/>
            <w:szCs w:val="24"/>
            <w:lang w:eastAsia="en-US"/>
          </w:rPr>
          <w:t>паспорт</w:t>
        </w:r>
      </w:hyperlink>
      <w:r>
        <w:rPr>
          <w:rFonts w:eastAsia="Calibri"/>
          <w:color w:val="000000"/>
          <w:sz w:val="24"/>
          <w:szCs w:val="24"/>
          <w:lang w:eastAsia="en-US"/>
        </w:rPr>
        <w:t xml:space="preserve"> переустраиваемого и (или) перепланируемого помещения в многоквартирном доме;</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pPr>
        <w:pStyle w:val="Normal"/>
        <w:suppressAutoHyphens w:val="false"/>
        <w:autoSpaceDE w:val="false"/>
        <w:spacing w:lineRule="auto" w:line="276"/>
        <w:ind w:firstLine="567"/>
        <w:jc w:val="both"/>
        <w:rPr/>
      </w:pPr>
      <w:r>
        <w:rPr>
          <w:rFonts w:eastAsia="Calibri"/>
          <w:color w:val="000000"/>
          <w:sz w:val="24"/>
          <w:szCs w:val="24"/>
          <w:lang w:eastAsia="en-US"/>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Normal"/>
        <w:suppressAutoHyphens w:val="false"/>
        <w:autoSpaceDE w:val="false"/>
        <w:spacing w:lineRule="auto" w:line="276"/>
        <w:ind w:firstLine="567"/>
        <w:jc w:val="both"/>
        <w:rPr/>
      </w:pPr>
      <w:r>
        <w:rPr>
          <w:rFonts w:eastAsia="Calibri"/>
          <w:color w:val="000000"/>
          <w:sz w:val="24"/>
          <w:szCs w:val="24"/>
          <w:lang w:eastAsia="en-US"/>
        </w:rPr>
        <w:t xml:space="preserve">2.7.2. Заявитель вправе не представлять документы, предусмотренные </w:t>
      </w:r>
      <w:hyperlink r:id="rId12">
        <w:r>
          <w:rPr>
            <w:rStyle w:val="Style17"/>
            <w:rFonts w:eastAsia="Calibri"/>
            <w:color w:val="0000FF"/>
            <w:sz w:val="24"/>
            <w:szCs w:val="24"/>
            <w:lang w:eastAsia="en-US"/>
          </w:rPr>
          <w:t>абзацем</w:t>
        </w:r>
      </w:hyperlink>
      <w:r>
        <w:rPr>
          <w:rFonts w:eastAsia="Calibri"/>
          <w:color w:val="000000"/>
          <w:sz w:val="24"/>
          <w:szCs w:val="24"/>
          <w:lang w:eastAsia="en-US"/>
        </w:rPr>
        <w:t xml:space="preserve"> пятым и седьмым подпункта 2.7.1. настоящего административного регламента,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абзацем третьим подпункта 2.7.1. настоящего административного регламента. </w:t>
      </w:r>
    </w:p>
    <w:p>
      <w:pPr>
        <w:pStyle w:val="Normal"/>
        <w:suppressAutoHyphens w:val="false"/>
        <w:autoSpaceDE w:val="false"/>
        <w:spacing w:lineRule="auto" w:line="276"/>
        <w:ind w:firstLine="567"/>
        <w:jc w:val="both"/>
        <w:rPr/>
      </w:pPr>
      <w:r>
        <w:rPr>
          <w:rFonts w:eastAsia="Calibri"/>
          <w:color w:val="000000"/>
          <w:sz w:val="24"/>
          <w:szCs w:val="24"/>
          <w:lang w:eastAsia="en-US"/>
        </w:rPr>
        <w:t xml:space="preserve">2.7.3. Для рассмотрения </w:t>
      </w:r>
      <w:hyperlink r:id="rId13">
        <w:r>
          <w:rPr>
            <w:rStyle w:val="Style17"/>
            <w:rFonts w:eastAsia="Calibri"/>
            <w:color w:val="0000FF"/>
            <w:sz w:val="24"/>
            <w:szCs w:val="24"/>
            <w:lang w:eastAsia="en-US"/>
          </w:rPr>
          <w:t>заявления</w:t>
        </w:r>
      </w:hyperlink>
      <w:r>
        <w:rPr>
          <w:rFonts w:eastAsia="Calibri"/>
          <w:color w:val="000000"/>
          <w:sz w:val="24"/>
          <w:szCs w:val="24"/>
          <w:lang w:eastAsia="en-US"/>
        </w:rPr>
        <w:t xml:space="preserve"> ОКС, в порядке межведомственного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 технический паспорт переустраиваемого и (или) перепланируемого помещения в многоквартирном доме;</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2.8. ОКС не вправе требовать от заявителя:</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 представление других документов кроме документов, истребование которых у заявителя допускается в соответствии с подпунктом 2.7.1. настоящего административного регламента;</w:t>
      </w:r>
    </w:p>
    <w:p>
      <w:pPr>
        <w:pStyle w:val="Normal"/>
        <w:suppressAutoHyphens w:val="false"/>
        <w:autoSpaceDE w:val="false"/>
        <w:spacing w:lineRule="auto" w:line="276"/>
        <w:ind w:firstLine="567"/>
        <w:jc w:val="both"/>
        <w:rPr/>
      </w:pPr>
      <w:r>
        <w:rPr>
          <w:rFonts w:eastAsia="Calibri"/>
          <w:color w:val="000000"/>
          <w:sz w:val="24"/>
          <w:szCs w:val="24"/>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r>
          <w:rPr>
            <w:rStyle w:val="Style17"/>
            <w:rFonts w:eastAsia="Calibri"/>
            <w:color w:val="0000FF"/>
            <w:sz w:val="24"/>
            <w:szCs w:val="24"/>
            <w:lang w:eastAsia="en-US"/>
          </w:rPr>
          <w:t>пунктом 4 части 1 статьи 7</w:t>
        </w:r>
      </w:hyperlink>
      <w:r>
        <w:rPr>
          <w:rFonts w:eastAsia="Calibri"/>
          <w:color w:val="000000"/>
          <w:sz w:val="24"/>
          <w:szCs w:val="24"/>
          <w:lang w:eastAsia="en-US"/>
        </w:rPr>
        <w:t xml:space="preserve"> Федерального закона от 27.07.2010 № 210-ФЗ «Об организации предоставления государственных и муниципальных услуг».</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2.9. Исчерпывающий перечень оснований для отказа в приеме документов, необходимых для предоставления муниципальной услуги.</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Основаниями для отказа в приеме документов, необходимых для предоставления муниципальной услуги являются:</w:t>
      </w:r>
    </w:p>
    <w:p>
      <w:pPr>
        <w:pStyle w:val="Normal"/>
        <w:suppressAutoHyphens w:val="false"/>
        <w:autoSpaceDE w:val="false"/>
        <w:spacing w:lineRule="auto" w:line="276"/>
        <w:ind w:firstLine="567"/>
        <w:jc w:val="both"/>
        <w:rPr/>
      </w:pPr>
      <w:r>
        <w:rPr>
          <w:rFonts w:eastAsia="Calibri"/>
          <w:color w:val="000000"/>
          <w:sz w:val="24"/>
          <w:szCs w:val="24"/>
          <w:lang w:eastAsia="en-US"/>
        </w:rPr>
        <w:t>- отсутствие полного пакета документов, предусмотренного под</w:t>
      </w:r>
      <w:hyperlink r:id="rId15">
        <w:r>
          <w:rPr>
            <w:rStyle w:val="Style17"/>
            <w:rFonts w:eastAsia="Calibri"/>
            <w:color w:val="0000FF"/>
            <w:sz w:val="24"/>
            <w:szCs w:val="24"/>
            <w:lang w:eastAsia="en-US"/>
          </w:rPr>
          <w:t>пунктом 2.7.1</w:t>
        </w:r>
      </w:hyperlink>
      <w:r>
        <w:rPr>
          <w:rFonts w:eastAsia="Calibri"/>
          <w:color w:val="000000"/>
          <w:sz w:val="24"/>
          <w:szCs w:val="24"/>
          <w:lang w:eastAsia="en-US"/>
        </w:rPr>
        <w:t xml:space="preserve"> настоящего административного регламента; </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 документы поданы лицом, не уполномоченным совершать такого рода действия.</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2.10. Исчерпывающий перечень оснований для приостановления или отказа в предоставлении муниципальной услуги.</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Основаниями для приостановления или отказа в предоставлении муниципальной услуги являются:</w:t>
      </w:r>
    </w:p>
    <w:p>
      <w:pPr>
        <w:pStyle w:val="Normal"/>
        <w:suppressAutoHyphens w:val="false"/>
        <w:autoSpaceDE w:val="false"/>
        <w:spacing w:lineRule="auto" w:line="276"/>
        <w:ind w:firstLine="567"/>
        <w:jc w:val="both"/>
        <w:rPr/>
      </w:pPr>
      <w:r>
        <w:rPr>
          <w:rFonts w:eastAsia="Calibri"/>
          <w:color w:val="000000"/>
          <w:sz w:val="24"/>
          <w:szCs w:val="24"/>
          <w:lang w:eastAsia="en-US"/>
        </w:rPr>
        <w:t xml:space="preserve">- непредставления определенных </w:t>
      </w:r>
      <w:hyperlink r:id="rId16">
        <w:r>
          <w:rPr>
            <w:rStyle w:val="Style17"/>
            <w:rFonts w:eastAsia="Calibri"/>
            <w:color w:val="0000FF"/>
            <w:sz w:val="24"/>
            <w:szCs w:val="24"/>
            <w:lang w:eastAsia="en-US"/>
          </w:rPr>
          <w:t>подпунктом</w:t>
        </w:r>
      </w:hyperlink>
      <w:r>
        <w:rPr>
          <w:rFonts w:eastAsia="Calibri"/>
          <w:color w:val="000000"/>
          <w:sz w:val="24"/>
          <w:szCs w:val="24"/>
          <w:lang w:eastAsia="en-US"/>
        </w:rPr>
        <w:t xml:space="preserve"> 2.7.1. настоящего административного регламента документов, обязанность по представлению которых возложена на заявителя;</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 поступления в ОКС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Отказ в предоставлении муниципальной услуги по указанному основанию допускается в случае, если ОКС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 и (или) информацию в течение пятнадцати рабочих дней со дня направления уведомления;</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 представления документов в ненадлежащий орган;</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 несоответствия проекта переустройства и (или) перепланировки помещения в многоквартирном доме требованиям законодательства.</w:t>
      </w:r>
    </w:p>
    <w:p>
      <w:pPr>
        <w:pStyle w:val="Normal"/>
        <w:numPr>
          <w:ilvl w:val="0"/>
          <w:numId w:val="0"/>
        </w:numPr>
        <w:suppressAutoHyphens w:val="false"/>
        <w:autoSpaceDE w:val="false"/>
        <w:spacing w:lineRule="auto" w:line="276"/>
        <w:ind w:firstLine="567"/>
        <w:jc w:val="both"/>
        <w:outlineLvl w:val="0"/>
        <w:rPr>
          <w:rFonts w:eastAsia="Calibri"/>
          <w:bCs/>
          <w:color w:val="000000"/>
          <w:sz w:val="24"/>
          <w:szCs w:val="24"/>
          <w:lang w:eastAsia="en-US"/>
        </w:rPr>
      </w:pPr>
      <w:r>
        <w:rPr>
          <w:rFonts w:eastAsia="Calibri"/>
          <w:bCs/>
          <w:color w:val="000000"/>
          <w:sz w:val="24"/>
          <w:szCs w:val="24"/>
          <w:lang w:eastAsia="en-US"/>
        </w:rPr>
        <w:t>2.11. Перечень услуг, которые являются необходимыми и обязательными для предоставления муниципальной услуги.</w:t>
      </w:r>
    </w:p>
    <w:p>
      <w:pPr>
        <w:pStyle w:val="Normal"/>
        <w:suppressAutoHyphens w:val="false"/>
        <w:autoSpaceDE w:val="false"/>
        <w:spacing w:lineRule="auto" w:line="276"/>
        <w:ind w:firstLine="540"/>
        <w:jc w:val="both"/>
        <w:rPr>
          <w:rFonts w:eastAsia="Calibri"/>
          <w:color w:val="000000"/>
          <w:sz w:val="24"/>
          <w:szCs w:val="24"/>
          <w:lang w:eastAsia="en-US"/>
        </w:rPr>
      </w:pPr>
      <w:r>
        <w:rPr>
          <w:rFonts w:eastAsia="Calibri"/>
          <w:color w:val="000000"/>
          <w:sz w:val="24"/>
          <w:szCs w:val="24"/>
          <w:lang w:eastAsia="en-US"/>
        </w:rPr>
        <w:t>Необходимой и обязательной услугой для предоставления муниципальной услуги является подготовка проекта переустройства и (или) перепланировки переустраиваемого и (или) перепланируемого жилого помещения.</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shd w:fill="FFFFFF" w:val="clear"/>
        <w:spacing w:lineRule="auto" w:line="276"/>
        <w:ind w:firstLine="567"/>
        <w:jc w:val="both"/>
        <w:rPr>
          <w:color w:val="000000"/>
          <w:sz w:val="24"/>
          <w:szCs w:val="24"/>
        </w:rPr>
      </w:pPr>
      <w:r>
        <w:rPr>
          <w:color w:val="000000"/>
          <w:sz w:val="24"/>
          <w:szCs w:val="24"/>
        </w:rPr>
        <w:t>Муниципальная услуга предоставляется на бесплатной основе.</w:t>
      </w:r>
    </w:p>
    <w:p>
      <w:pPr>
        <w:pStyle w:val="Normal"/>
        <w:spacing w:lineRule="auto" w:line="276"/>
        <w:ind w:firstLine="567"/>
        <w:rPr/>
      </w:pPr>
      <w:r>
        <w:rPr>
          <w:rFonts w:eastAsia="Calibri"/>
          <w:color w:val="000000"/>
          <w:sz w:val="24"/>
          <w:szCs w:val="24"/>
          <w:lang w:eastAsia="en-US"/>
        </w:rPr>
        <w:t xml:space="preserve">2.13. </w:t>
      </w:r>
      <w:r>
        <w:rPr>
          <w:color w:val="000000"/>
          <w:sz w:val="24"/>
          <w:szCs w:val="24"/>
        </w:rPr>
        <w:t>Максимальный срок ожидания в очереди при подаче запроса о предоставлении муниципальной услуги.</w:t>
      </w:r>
    </w:p>
    <w:p>
      <w:pPr>
        <w:pStyle w:val="Normal"/>
        <w:spacing w:lineRule="auto" w:line="276"/>
        <w:ind w:firstLine="567"/>
        <w:jc w:val="both"/>
        <w:rPr>
          <w:color w:val="000000"/>
          <w:sz w:val="24"/>
          <w:szCs w:val="24"/>
        </w:rPr>
      </w:pPr>
      <w:r>
        <w:rPr>
          <w:color w:val="000000"/>
          <w:sz w:val="24"/>
          <w:szCs w:val="24"/>
        </w:rPr>
        <w:t>Максимальный срок ожидания заявителем приема у должностных лиц ответственных за оказание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2.14. Требования к помещениям, в которых предоставляется муниципальная услуга.</w:t>
      </w:r>
    </w:p>
    <w:p>
      <w:pPr>
        <w:pStyle w:val="ConsPlusNormal"/>
        <w:widowContro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2.14.1. Места ожидания приема граждан и заполнения ими необходимых документов должны быть оборудованы в достаточном количестве стульями, столами, письменными принадлежностями. </w:t>
      </w:r>
    </w:p>
    <w:p>
      <w:pPr>
        <w:pStyle w:val="Normal"/>
        <w:widowControl w:val="false"/>
        <w:spacing w:lineRule="auto" w:line="276"/>
        <w:ind w:firstLine="567"/>
        <w:jc w:val="both"/>
        <w:rPr>
          <w:color w:val="000000"/>
          <w:sz w:val="24"/>
          <w:szCs w:val="24"/>
        </w:rPr>
      </w:pPr>
      <w:r>
        <w:rPr>
          <w:color w:val="000000"/>
          <w:sz w:val="24"/>
          <w:szCs w:val="24"/>
        </w:rPr>
        <w:t>2.14.2.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pPr>
        <w:pStyle w:val="Normal"/>
        <w:widowControl w:val="false"/>
        <w:spacing w:lineRule="auto" w:line="276"/>
        <w:ind w:firstLine="567"/>
        <w:jc w:val="both"/>
        <w:rPr>
          <w:color w:val="000000"/>
          <w:sz w:val="24"/>
          <w:szCs w:val="24"/>
        </w:rPr>
      </w:pPr>
      <w:r>
        <w:rPr>
          <w:color w:val="000000"/>
          <w:sz w:val="24"/>
          <w:szCs w:val="24"/>
        </w:rPr>
        <w:t>1) условия для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76"/>
        <w:ind w:firstLine="567"/>
        <w:jc w:val="both"/>
        <w:rPr>
          <w:color w:val="000000"/>
          <w:sz w:val="24"/>
          <w:szCs w:val="24"/>
        </w:rPr>
      </w:pPr>
      <w:r>
        <w:rPr>
          <w:color w:val="000000"/>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widowControl w:val="false"/>
        <w:spacing w:lineRule="auto" w:line="276"/>
        <w:ind w:firstLine="567"/>
        <w:jc w:val="both"/>
        <w:rPr>
          <w:color w:val="000000"/>
          <w:sz w:val="24"/>
          <w:szCs w:val="24"/>
        </w:rPr>
      </w:pPr>
      <w:r>
        <w:rPr>
          <w:color w:val="000000"/>
          <w:sz w:val="24"/>
          <w:szCs w:val="24"/>
        </w:rPr>
        <w:t>3) сопровождение инвалидов, имеющих стойкие расстройства функции зрения и самостоятельного передвижения;</w:t>
      </w:r>
    </w:p>
    <w:p>
      <w:pPr>
        <w:pStyle w:val="Normal"/>
        <w:widowControl w:val="false"/>
        <w:spacing w:lineRule="auto" w:line="276"/>
        <w:ind w:firstLine="567"/>
        <w:jc w:val="both"/>
        <w:rPr>
          <w:color w:val="000000"/>
          <w:sz w:val="24"/>
          <w:szCs w:val="24"/>
        </w:rPr>
      </w:pPr>
      <w:r>
        <w:rPr>
          <w:color w:val="000000"/>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ограничения их возможности;</w:t>
      </w:r>
    </w:p>
    <w:p>
      <w:pPr>
        <w:pStyle w:val="Normal"/>
        <w:widowControl w:val="false"/>
        <w:spacing w:lineRule="auto" w:line="276"/>
        <w:ind w:firstLine="567"/>
        <w:jc w:val="both"/>
        <w:rPr>
          <w:color w:val="000000"/>
          <w:sz w:val="24"/>
          <w:szCs w:val="24"/>
        </w:rPr>
      </w:pPr>
      <w:r>
        <w:rPr>
          <w:color w:val="000000"/>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76"/>
        <w:ind w:firstLine="567"/>
        <w:jc w:val="both"/>
        <w:rPr>
          <w:color w:val="000000"/>
          <w:sz w:val="24"/>
          <w:szCs w:val="24"/>
        </w:rPr>
      </w:pPr>
      <w:r>
        <w:rPr>
          <w:color w:val="000000"/>
          <w:sz w:val="24"/>
          <w:szCs w:val="24"/>
        </w:rPr>
        <w:t>6) допуск сурдопереводчика и тифлосурдопереводчика;</w:t>
      </w:r>
    </w:p>
    <w:p>
      <w:pPr>
        <w:pStyle w:val="Normal"/>
        <w:widowControl w:val="false"/>
        <w:spacing w:lineRule="auto" w:line="276"/>
        <w:ind w:firstLine="567"/>
        <w:jc w:val="both"/>
        <w:rPr>
          <w:color w:val="000000"/>
          <w:sz w:val="24"/>
          <w:szCs w:val="24"/>
        </w:rPr>
      </w:pPr>
      <w:r>
        <w:rPr>
          <w:color w:val="000000"/>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pPr>
        <w:pStyle w:val="Normal"/>
        <w:widowControl w:val="false"/>
        <w:spacing w:lineRule="auto" w:line="276"/>
        <w:ind w:firstLine="567"/>
        <w:jc w:val="both"/>
        <w:rPr>
          <w:color w:val="000000"/>
          <w:sz w:val="24"/>
          <w:szCs w:val="24"/>
        </w:rPr>
      </w:pPr>
      <w:r>
        <w:rPr>
          <w:color w:val="000000"/>
          <w:sz w:val="24"/>
          <w:szCs w:val="24"/>
        </w:rPr>
        <w:t>8) оказание инвалидам помощи в преодолении барьеров, мешающих получению ими муниципальной услуги наравне с другими лицами.</w:t>
      </w:r>
    </w:p>
    <w:p>
      <w:pPr>
        <w:pStyle w:val="Normal"/>
        <w:widowControl w:val="false"/>
        <w:spacing w:lineRule="auto" w:line="276"/>
        <w:ind w:firstLine="567"/>
        <w:jc w:val="both"/>
        <w:rPr>
          <w:color w:val="000000"/>
          <w:sz w:val="24"/>
          <w:szCs w:val="24"/>
        </w:rPr>
      </w:pPr>
      <w:r>
        <w:rPr>
          <w:color w:val="000000"/>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2.15. Показатели доступности и качества муниципальной услуги.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2.15.1. ОКС, МФЦ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Заявителям обеспечивается возможность получения информации о порядке предоставления муниципальной услуги на официальном сайте администрации Шарангского муниципального района в информационно-телекоммуникационной сети "Интернет" и на Едином портале государственных и муниципальных услуг и на Портале государственных и муниципальных услуг Нижегородской области.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2.15.2. Показатели доступности муниципальной услуги: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обеспечение предоставление беспрепятственного доступа лиц с ограниченными возможностями передвижения к помещениям, в которых предоставляется муниципальная услуга;</w:t>
      </w:r>
    </w:p>
    <w:p>
      <w:pPr>
        <w:pStyle w:val="Normal"/>
        <w:spacing w:lineRule="auto" w:line="276"/>
        <w:ind w:firstLine="567"/>
        <w:jc w:val="both"/>
        <w:rPr>
          <w:color w:val="000000"/>
          <w:sz w:val="24"/>
          <w:szCs w:val="24"/>
        </w:rPr>
      </w:pPr>
      <w:r>
        <w:rPr>
          <w:color w:val="000000"/>
          <w:sz w:val="24"/>
          <w:szCs w:val="24"/>
        </w:rPr>
        <w:t>- 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Нижегородской области» и федеральной государственной информационной системы «Единый портал государственных и муниципальных услуг (функций)»;</w:t>
      </w:r>
    </w:p>
    <w:p>
      <w:pPr>
        <w:pStyle w:val="Normal"/>
        <w:spacing w:lineRule="auto" w:line="276"/>
        <w:ind w:firstLine="567"/>
        <w:jc w:val="both"/>
        <w:rPr>
          <w:color w:val="000000"/>
          <w:sz w:val="24"/>
          <w:szCs w:val="24"/>
        </w:rPr>
      </w:pPr>
      <w:r>
        <w:rPr>
          <w:color w:val="000000"/>
          <w:sz w:val="24"/>
          <w:szCs w:val="24"/>
        </w:rPr>
        <w:t>- размещение информации о порядке предоставления муниципальной услуги на официальном сайте администрации Шарангского муниципального района.</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наличие информации о графике работы ОКС, МФЦ;</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возможность получения услуги через МФЦ;</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услуга оказывается бесплатно.</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Показатели качества муниципальной услуги: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соответствие требованиям административного регламента;</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соблюдение сроков предоставления услуги;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наличие (отсутствие) обоснованных жалоб.</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2.16. Иные требования, в том числе учитывающие особенности предоставления муниципальной услуги в электронной форме.</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2.16.1. Перевод муниципальной услуги в электронный вид предоставляет заявителям следующие возможности: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получение информации об услуге на Едином портале государственных и муниципальных услуг и на Портале государственных и муниципальных услуг Нижегородской области;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копирование форм заявления и иных документов, необходимых для получения услуги, заполнение этих форм в электронном виде;</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3) представление документов в электронном виде через Единый портал государственных и муниципальных услуг и на Портале государственных и муниципальных услуг Нижегородской области.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2.16.2. 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pPr>
        <w:pStyle w:val="Normal"/>
        <w:spacing w:lineRule="auto" w:line="276"/>
        <w:ind w:firstLine="567"/>
        <w:jc w:val="center"/>
        <w:rPr>
          <w:color w:val="000000"/>
          <w:sz w:val="24"/>
          <w:szCs w:val="24"/>
        </w:rPr>
      </w:pPr>
      <w:r>
        <w:rPr>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pPr>
        <w:pStyle w:val="Normal"/>
        <w:shd w:fill="FFFFFF" w:val="clear"/>
        <w:tabs>
          <w:tab w:val="clear" w:pos="709"/>
          <w:tab w:val="left" w:pos="993" w:leader="none"/>
        </w:tabs>
        <w:ind w:left="642" w:hanging="0"/>
        <w:jc w:val="both"/>
        <w:rPr/>
      </w:pPr>
      <w:r>
        <w:rPr>
          <w:color w:val="000000"/>
          <w:sz w:val="24"/>
          <w:szCs w:val="24"/>
        </w:rPr>
        <w:t>3.1.Предоставление муниципальной услуги включает в себя следующие административные процедуры:</w:t>
      </w:r>
    </w:p>
    <w:p>
      <w:pPr>
        <w:pStyle w:val="11"/>
        <w:spacing w:lineRule="auto" w:line="276"/>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 прием и регистрация заявления о переустройстве и (или) перепланировке жилого помещения, и прилагаемых к нему документов;</w:t>
      </w:r>
    </w:p>
    <w:p>
      <w:pPr>
        <w:pStyle w:val="11"/>
        <w:spacing w:lineRule="auto" w:line="276"/>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муниципальных услуг;</w:t>
      </w:r>
    </w:p>
    <w:p>
      <w:pPr>
        <w:pStyle w:val="11"/>
        <w:spacing w:lineRule="auto" w:line="276"/>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 рассмотрение заявления о переустройстве и (или) перепланировке жилого помещения;</w:t>
      </w:r>
    </w:p>
    <w:p>
      <w:pPr>
        <w:pStyle w:val="11"/>
        <w:spacing w:lineRule="auto" w:line="276"/>
        <w:ind w:firstLine="567"/>
        <w:jc w:val="both"/>
        <w:rPr/>
      </w:pPr>
      <w:r>
        <w:rPr>
          <w:rFonts w:eastAsia="Calibri" w:cs="Times New Roman" w:ascii="Times New Roman" w:hAnsi="Times New Roman"/>
          <w:sz w:val="24"/>
          <w:szCs w:val="24"/>
        </w:rPr>
        <w:t>- выдача решения о согласовании (</w:t>
      </w:r>
      <w:r>
        <w:rPr>
          <w:rFonts w:cs="Times New Roman" w:ascii="Times New Roman" w:hAnsi="Times New Roman"/>
          <w:sz w:val="24"/>
          <w:szCs w:val="24"/>
        </w:rPr>
        <w:t xml:space="preserve">об </w:t>
      </w:r>
      <w:r>
        <w:rPr>
          <w:rFonts w:eastAsia="Calibri" w:cs="Times New Roman" w:ascii="Times New Roman" w:hAnsi="Times New Roman"/>
          <w:sz w:val="24"/>
          <w:szCs w:val="24"/>
        </w:rPr>
        <w:t>отказе в согласовании) переустройства и (или) перепланировки жилого помещения;</w:t>
      </w:r>
    </w:p>
    <w:p>
      <w:pPr>
        <w:pStyle w:val="11"/>
        <w:spacing w:lineRule="auto" w:line="276"/>
        <w:ind w:firstLine="567"/>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завершение переустройства и (или) перепланировки жилого помещения.</w:t>
      </w:r>
    </w:p>
    <w:p>
      <w:pPr>
        <w:pStyle w:val="11"/>
        <w:spacing w:lineRule="auto" w:line="276"/>
        <w:ind w:firstLine="567"/>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Блок-схема предоставления муниципальной услуги приведена в приложении 1 к настоящему административному регламенту.</w:t>
      </w:r>
    </w:p>
    <w:p>
      <w:pPr>
        <w:pStyle w:val="11"/>
        <w:spacing w:lineRule="auto" w:line="276"/>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3.2. Прием и регистрация заявления о переустройстве и (или) перепланировке жилого помещения, и прилагаемых к нему документов.</w:t>
      </w:r>
    </w:p>
    <w:p>
      <w:pPr>
        <w:pStyle w:val="Normal"/>
        <w:spacing w:lineRule="auto" w:line="276"/>
        <w:ind w:firstLine="567"/>
        <w:jc w:val="both"/>
        <w:rPr/>
      </w:pPr>
      <w:r>
        <w:rPr>
          <w:rFonts w:eastAsia="Calibri"/>
          <w:sz w:val="24"/>
          <w:szCs w:val="24"/>
        </w:rPr>
        <w:t>3.2.1.</w:t>
      </w:r>
      <w:r>
        <w:rPr>
          <w:rFonts w:eastAsia="Calibri"/>
          <w:sz w:val="24"/>
          <w:szCs w:val="24"/>
          <w:lang w:eastAsia="en-US"/>
        </w:rPr>
        <w:t xml:space="preserve"> Основанием для начала административной процедуры является поступление в ОКС либо в МФЦ заявления о переустройстве и (или) перепланировке жилого помещения с приложением документов, указанных в </w:t>
      </w:r>
      <w:hyperlink r:id="rId17">
        <w:r>
          <w:rPr>
            <w:rStyle w:val="Style17"/>
            <w:rFonts w:eastAsia="Calibri"/>
            <w:color w:val="0000FF"/>
            <w:sz w:val="24"/>
            <w:szCs w:val="24"/>
            <w:lang w:eastAsia="en-US"/>
          </w:rPr>
          <w:t>п. 2.7.1</w:t>
        </w:r>
      </w:hyperlink>
      <w:r>
        <w:rPr>
          <w:rFonts w:eastAsia="Calibri"/>
          <w:sz w:val="24"/>
          <w:szCs w:val="24"/>
          <w:lang w:eastAsia="en-US"/>
        </w:rPr>
        <w:t xml:space="preserve"> настоящего административного регламента.</w:t>
      </w:r>
    </w:p>
    <w:p>
      <w:pPr>
        <w:pStyle w:val="Normal"/>
        <w:spacing w:lineRule="auto" w:line="276"/>
        <w:ind w:firstLine="567"/>
        <w:jc w:val="both"/>
        <w:rPr>
          <w:sz w:val="24"/>
          <w:szCs w:val="24"/>
          <w:lang w:eastAsia="en-US"/>
        </w:rPr>
      </w:pPr>
      <w:r>
        <w:rPr>
          <w:rFonts w:eastAsia="Times New Roman"/>
          <w:sz w:val="24"/>
          <w:szCs w:val="24"/>
          <w:lang w:eastAsia="en-US"/>
        </w:rPr>
        <w:t xml:space="preserve"> </w:t>
      </w:r>
      <w:r>
        <w:rPr>
          <w:rFonts w:eastAsia="Calibri"/>
          <w:sz w:val="24"/>
          <w:szCs w:val="24"/>
          <w:lang w:eastAsia="en-US"/>
        </w:rPr>
        <w:t xml:space="preserve">3.2.2. Содержание административного действия. </w:t>
      </w:r>
    </w:p>
    <w:p>
      <w:pPr>
        <w:pStyle w:val="Normal"/>
        <w:spacing w:lineRule="auto" w:line="276"/>
        <w:ind w:firstLine="567"/>
        <w:jc w:val="both"/>
        <w:rPr>
          <w:rFonts w:eastAsia="Calibri"/>
          <w:sz w:val="24"/>
          <w:szCs w:val="24"/>
          <w:lang w:eastAsia="en-US"/>
        </w:rPr>
      </w:pPr>
      <w:r>
        <w:rPr>
          <w:rFonts w:eastAsia="Calibri"/>
          <w:sz w:val="24"/>
          <w:szCs w:val="24"/>
          <w:lang w:eastAsia="en-US"/>
        </w:rPr>
        <w:t>При личном обращении заявителя в ОКС специалист ОКС, ответственный за предоставление муниципальной услуги, проверяет наличие полного комплекта поступивших документов, их оформление, принимает и регистрирует документы в журнале регистрации заявлений граждан в день их поступления.</w:t>
      </w:r>
    </w:p>
    <w:p>
      <w:pPr>
        <w:pStyle w:val="ConsPlusNonformat"/>
        <w:widowControl/>
        <w:spacing w:lineRule="auto" w:line="276"/>
        <w:ind w:firstLine="567"/>
        <w:jc w:val="both"/>
        <w:rPr>
          <w:rFonts w:ascii="Times New Roman" w:hAnsi="Times New Roman" w:cs="Times New Roman"/>
          <w:sz w:val="24"/>
        </w:rPr>
      </w:pPr>
      <w:r>
        <w:rPr>
          <w:rFonts w:cs="Times New Roman" w:ascii="Times New Roman" w:hAnsi="Times New Roman"/>
          <w:sz w:val="24"/>
        </w:rPr>
        <w:t>При поступлении заявления в электронной форме специалист администрации, в полномочия которого входит регистрация входящей корреспонденции (далее - специалист), распечатывает соответствующее заявление, регистрирует его, передает зарегистрированное заявление главе администрации на визирование.</w:t>
      </w:r>
    </w:p>
    <w:p>
      <w:pPr>
        <w:pStyle w:val="ConsPlusNonformat"/>
        <w:widowControl/>
        <w:spacing w:lineRule="auto" w:line="276"/>
        <w:ind w:firstLine="567"/>
        <w:jc w:val="both"/>
        <w:rPr>
          <w:rFonts w:ascii="Times New Roman" w:hAnsi="Times New Roman" w:cs="Times New Roman"/>
          <w:sz w:val="24"/>
        </w:rPr>
      </w:pPr>
      <w:r>
        <w:rPr>
          <w:rFonts w:cs="Times New Roman" w:ascii="Times New Roman" w:hAnsi="Times New Roman"/>
          <w:sz w:val="24"/>
        </w:rPr>
        <w:t>При поступлении заявления по почте, специалист, вскрывает конверт, регистрирует заявление и передает зарегистрированное заявление главе администрации на визирование.</w:t>
      </w:r>
    </w:p>
    <w:p>
      <w:pPr>
        <w:pStyle w:val="ConsPlusNonformat"/>
        <w:widowControl/>
        <w:spacing w:lineRule="auto" w:line="276"/>
        <w:ind w:firstLine="567"/>
        <w:jc w:val="both"/>
        <w:rPr>
          <w:rFonts w:ascii="Times New Roman" w:hAnsi="Times New Roman" w:cs="Times New Roman"/>
          <w:sz w:val="24"/>
        </w:rPr>
      </w:pPr>
      <w:r>
        <w:rPr>
          <w:rFonts w:cs="Times New Roman" w:ascii="Times New Roman" w:hAnsi="Times New Roman"/>
          <w:sz w:val="24"/>
        </w:rPr>
        <w:t>В случае подачи заявления в МФЦ зарегистрированное заявление передается в администрацию специалисту, который регистрирует его и передает главе администрации на визирование.</w:t>
      </w:r>
    </w:p>
    <w:p>
      <w:pPr>
        <w:pStyle w:val="Normal"/>
        <w:spacing w:lineRule="auto" w:line="276"/>
        <w:ind w:firstLine="567"/>
        <w:jc w:val="both"/>
        <w:rPr>
          <w:rFonts w:eastAsia="Calibri"/>
          <w:sz w:val="24"/>
          <w:szCs w:val="24"/>
          <w:lang w:eastAsia="en-US"/>
        </w:rPr>
      </w:pPr>
      <w:r>
        <w:rPr>
          <w:sz w:val="24"/>
        </w:rPr>
        <w:t>После получения визы главы администрации специалист передает заявление в соответствии с визой главы администрации в ОКС.</w:t>
      </w:r>
    </w:p>
    <w:p>
      <w:pPr>
        <w:pStyle w:val="Normal"/>
        <w:spacing w:lineRule="auto" w:line="276"/>
        <w:ind w:firstLine="567"/>
        <w:jc w:val="both"/>
        <w:rPr/>
      </w:pPr>
      <w:r>
        <w:rPr>
          <w:rFonts w:eastAsia="Calibri"/>
          <w:sz w:val="24"/>
          <w:szCs w:val="24"/>
          <w:lang w:eastAsia="en-US"/>
        </w:rPr>
        <w:t xml:space="preserve">3.2.3. Ответственным за исполнение административной процедуры является специалист ОКС, ответственный предоставление муниципальной услуги, специалист администрации </w:t>
      </w:r>
      <w:r>
        <w:rPr>
          <w:sz w:val="24"/>
        </w:rPr>
        <w:t>в полномочия которого входит регистрация входящей корреспонденции.</w:t>
      </w:r>
    </w:p>
    <w:p>
      <w:pPr>
        <w:pStyle w:val="Normal"/>
        <w:spacing w:lineRule="auto" w:line="276"/>
        <w:ind w:firstLine="567"/>
        <w:jc w:val="both"/>
        <w:rPr>
          <w:rFonts w:eastAsia="Calibri"/>
          <w:sz w:val="24"/>
          <w:szCs w:val="24"/>
          <w:lang w:eastAsia="en-US"/>
        </w:rPr>
      </w:pPr>
      <w:r>
        <w:rPr>
          <w:rFonts w:eastAsia="Calibri"/>
          <w:sz w:val="24"/>
          <w:szCs w:val="24"/>
          <w:lang w:eastAsia="en-US"/>
        </w:rPr>
        <w:t>3.2.4. Результатом административной процедуры является принятое и зарегистрированное заявление с прилагаемыми документами.</w:t>
      </w:r>
    </w:p>
    <w:p>
      <w:pPr>
        <w:pStyle w:val="Normal"/>
        <w:spacing w:lineRule="auto" w:line="276"/>
        <w:ind w:firstLine="567"/>
        <w:jc w:val="both"/>
        <w:rPr>
          <w:rFonts w:eastAsia="Calibri"/>
          <w:sz w:val="24"/>
          <w:szCs w:val="24"/>
          <w:lang w:eastAsia="en-US"/>
        </w:rPr>
      </w:pPr>
      <w:r>
        <w:rPr>
          <w:rFonts w:eastAsia="Calibri"/>
          <w:sz w:val="24"/>
          <w:szCs w:val="24"/>
          <w:lang w:eastAsia="en-US"/>
        </w:rPr>
        <w:t>3.2.5. Срок выполнения административной процедуры составляет:</w:t>
      </w:r>
    </w:p>
    <w:p>
      <w:pPr>
        <w:pStyle w:val="Normal"/>
        <w:spacing w:lineRule="auto" w:line="276"/>
        <w:ind w:firstLine="567"/>
        <w:jc w:val="both"/>
        <w:rPr>
          <w:rFonts w:eastAsia="Calibri"/>
          <w:sz w:val="24"/>
          <w:szCs w:val="24"/>
          <w:lang w:eastAsia="en-US"/>
        </w:rPr>
      </w:pPr>
      <w:r>
        <w:rPr>
          <w:rFonts w:eastAsia="Calibri"/>
          <w:sz w:val="24"/>
          <w:szCs w:val="24"/>
          <w:lang w:eastAsia="en-US"/>
        </w:rPr>
        <w:t>при личном обращении заявителя – 1 день;</w:t>
      </w:r>
    </w:p>
    <w:p>
      <w:pPr>
        <w:pStyle w:val="Normal"/>
        <w:spacing w:lineRule="auto" w:line="276"/>
        <w:ind w:firstLine="567"/>
        <w:jc w:val="both"/>
        <w:rPr/>
      </w:pPr>
      <w:r>
        <w:rPr>
          <w:rFonts w:eastAsia="Calibri"/>
          <w:sz w:val="24"/>
          <w:szCs w:val="24"/>
          <w:lang w:eastAsia="en-US"/>
        </w:rPr>
        <w:t xml:space="preserve">при направлении заявления в электронной форме (в том числе через </w:t>
      </w:r>
      <w:r>
        <w:rPr>
          <w:color w:val="000000"/>
          <w:sz w:val="24"/>
          <w:szCs w:val="24"/>
        </w:rPr>
        <w:t>портал государственных и муниципальных услуг (функций))</w:t>
      </w:r>
      <w:r>
        <w:rPr>
          <w:rFonts w:eastAsia="Calibri"/>
          <w:sz w:val="24"/>
          <w:szCs w:val="24"/>
          <w:lang w:eastAsia="en-US"/>
        </w:rPr>
        <w:t>, почтовым отправлением – 2 дня.</w:t>
      </w:r>
    </w:p>
    <w:p>
      <w:pPr>
        <w:pStyle w:val="Normal"/>
        <w:spacing w:lineRule="auto" w:line="276"/>
        <w:ind w:firstLine="567"/>
        <w:jc w:val="both"/>
        <w:rPr>
          <w:rFonts w:eastAsia="Calibri"/>
          <w:sz w:val="24"/>
          <w:szCs w:val="24"/>
          <w:lang w:eastAsia="en-US"/>
        </w:rPr>
      </w:pPr>
      <w:r>
        <w:rPr>
          <w:rFonts w:eastAsia="Calibri"/>
          <w:sz w:val="24"/>
          <w:szCs w:val="24"/>
          <w:lang w:eastAsia="en-US"/>
        </w:rPr>
        <w:t>3.2.6. Способ фиксации результата – регистрация заявления в журнале учета входящей корреспонденции.</w:t>
      </w:r>
    </w:p>
    <w:p>
      <w:pPr>
        <w:pStyle w:val="Normal"/>
        <w:spacing w:lineRule="auto" w:line="276"/>
        <w:ind w:firstLine="567"/>
        <w:jc w:val="both"/>
        <w:rPr/>
      </w:pPr>
      <w:r>
        <w:rPr>
          <w:rFonts w:eastAsia="Calibri"/>
          <w:sz w:val="24"/>
          <w:szCs w:val="24"/>
          <w:lang w:eastAsia="en-US"/>
        </w:rPr>
        <w:t xml:space="preserve">3.3. </w:t>
      </w:r>
      <w:r>
        <w:rPr>
          <w:rFonts w:eastAsia="Calibri"/>
          <w:sz w:val="24"/>
          <w:szCs w:val="24"/>
        </w:rPr>
        <w:t>Формирование и направление межведомственных запросов в органы (организации), участвующие в предоставлении муниципальных услуг.</w:t>
      </w:r>
    </w:p>
    <w:p>
      <w:pPr>
        <w:pStyle w:val="Normal"/>
        <w:spacing w:lineRule="auto" w:line="276"/>
        <w:ind w:firstLine="567"/>
        <w:jc w:val="both"/>
        <w:rPr/>
      </w:pPr>
      <w:r>
        <w:rPr>
          <w:rFonts w:eastAsia="Calibri"/>
          <w:sz w:val="24"/>
          <w:szCs w:val="24"/>
          <w:lang w:eastAsia="en-US"/>
        </w:rPr>
        <w:t>3.3.1.</w:t>
      </w:r>
      <w:r>
        <w:rPr>
          <w:rFonts w:eastAsia="Calibri"/>
          <w:lang w:eastAsia="en-US"/>
        </w:rPr>
        <w:t xml:space="preserve"> </w:t>
      </w:r>
      <w:r>
        <w:rPr>
          <w:rFonts w:eastAsia="Calibri"/>
          <w:sz w:val="24"/>
          <w:szCs w:val="24"/>
          <w:lang w:eastAsia="en-US"/>
        </w:rPr>
        <w:t xml:space="preserve">Основанием для начала административной процедуры является непредставление в ОКС заявителем документов, указанных в </w:t>
      </w:r>
      <w:hyperlink r:id="rId18">
        <w:r>
          <w:rPr>
            <w:rStyle w:val="Style17"/>
            <w:rFonts w:eastAsia="Calibri"/>
            <w:color w:val="0000FF"/>
            <w:sz w:val="24"/>
            <w:szCs w:val="24"/>
            <w:lang w:eastAsia="en-US"/>
          </w:rPr>
          <w:t>п.</w:t>
        </w:r>
      </w:hyperlink>
      <w:r>
        <w:rPr>
          <w:rFonts w:eastAsia="Calibri"/>
          <w:sz w:val="24"/>
          <w:szCs w:val="24"/>
          <w:lang w:eastAsia="en-US"/>
        </w:rPr>
        <w:t xml:space="preserve"> 2.7.3. настоящего административного регламента.</w:t>
      </w:r>
    </w:p>
    <w:p>
      <w:pPr>
        <w:pStyle w:val="Normal"/>
        <w:spacing w:lineRule="auto" w:line="276"/>
        <w:ind w:firstLine="567"/>
        <w:jc w:val="both"/>
        <w:rPr>
          <w:rFonts w:eastAsia="Calibri"/>
          <w:sz w:val="24"/>
          <w:szCs w:val="24"/>
          <w:lang w:eastAsia="en-US"/>
        </w:rPr>
      </w:pPr>
      <w:r>
        <w:rPr>
          <w:rFonts w:eastAsia="Calibri"/>
          <w:sz w:val="24"/>
          <w:szCs w:val="24"/>
          <w:lang w:eastAsia="en-US"/>
        </w:rPr>
        <w:t>3.3.2. Содержание административного действия.</w:t>
      </w:r>
    </w:p>
    <w:p>
      <w:pPr>
        <w:pStyle w:val="Normal"/>
        <w:spacing w:lineRule="auto" w:line="276"/>
        <w:ind w:firstLine="567"/>
        <w:jc w:val="both"/>
        <w:rPr>
          <w:rFonts w:eastAsia="Calibri"/>
          <w:sz w:val="24"/>
          <w:szCs w:val="24"/>
          <w:lang w:eastAsia="en-US"/>
        </w:rPr>
      </w:pPr>
      <w:r>
        <w:rPr>
          <w:rFonts w:eastAsia="Calibri"/>
          <w:sz w:val="24"/>
          <w:szCs w:val="24"/>
          <w:lang w:eastAsia="en-US"/>
        </w:rPr>
        <w:t>Специалист ОКС, ответственный за предоставление муниципальной услуги, направляет запрос по межведомственному взаимодействию об истребовании необходимых документов в течение 3 рабочих дней с момента подачи заявления в ОКС.</w:t>
      </w:r>
    </w:p>
    <w:p>
      <w:pPr>
        <w:pStyle w:val="Normal"/>
        <w:spacing w:lineRule="auto" w:line="276"/>
        <w:ind w:firstLine="567"/>
        <w:jc w:val="both"/>
        <w:rPr>
          <w:rFonts w:eastAsia="Calibri"/>
          <w:sz w:val="24"/>
          <w:szCs w:val="24"/>
          <w:lang w:eastAsia="en-US"/>
        </w:rPr>
      </w:pPr>
      <w:r>
        <w:rPr>
          <w:rFonts w:eastAsia="Calibri"/>
          <w:sz w:val="24"/>
          <w:szCs w:val="24"/>
          <w:lang w:eastAsia="en-US"/>
        </w:rPr>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муниципальной услуги.</w:t>
      </w:r>
    </w:p>
    <w:p>
      <w:pPr>
        <w:pStyle w:val="Normal"/>
        <w:spacing w:lineRule="auto" w:line="276"/>
        <w:ind w:firstLine="567"/>
        <w:jc w:val="both"/>
        <w:rPr>
          <w:rFonts w:eastAsia="Calibri"/>
          <w:sz w:val="24"/>
          <w:szCs w:val="24"/>
          <w:lang w:eastAsia="en-US"/>
        </w:rPr>
      </w:pPr>
      <w:r>
        <w:rPr>
          <w:rFonts w:eastAsia="Calibri"/>
          <w:sz w:val="24"/>
          <w:szCs w:val="24"/>
          <w:lang w:eastAsia="en-US"/>
        </w:rPr>
        <w:t>3.3.3. Ответственным за исполнение административной процедуры является специалист ОКС, ответственный за предоставление муниципальной услуги.</w:t>
      </w:r>
    </w:p>
    <w:p>
      <w:pPr>
        <w:pStyle w:val="Normal"/>
        <w:spacing w:lineRule="auto" w:line="276"/>
        <w:ind w:firstLine="567"/>
        <w:jc w:val="both"/>
        <w:rPr/>
      </w:pPr>
      <w:r>
        <w:rPr>
          <w:rFonts w:eastAsia="Calibri"/>
          <w:sz w:val="24"/>
          <w:szCs w:val="24"/>
          <w:lang w:eastAsia="en-US"/>
        </w:rPr>
        <w:t>3.3.4. Результатом административной процедуры является получение ответа на запрос.</w:t>
      </w:r>
    </w:p>
    <w:p>
      <w:pPr>
        <w:pStyle w:val="Normal"/>
        <w:spacing w:lineRule="auto" w:line="276"/>
        <w:ind w:firstLine="567"/>
        <w:jc w:val="both"/>
        <w:rPr>
          <w:rFonts w:eastAsia="Calibri"/>
          <w:sz w:val="24"/>
          <w:szCs w:val="24"/>
          <w:lang w:eastAsia="en-US"/>
        </w:rPr>
      </w:pPr>
      <w:r>
        <w:rPr>
          <w:rFonts w:eastAsia="Calibri"/>
          <w:sz w:val="24"/>
          <w:szCs w:val="24"/>
          <w:lang w:eastAsia="en-US"/>
        </w:rPr>
        <w:t>3.3.5. Максимальный срок выполнения административной процедуры - 8 рабочих дней с момента поступления заявления.</w:t>
      </w:r>
    </w:p>
    <w:p>
      <w:pPr>
        <w:pStyle w:val="Normal"/>
        <w:spacing w:lineRule="auto" w:line="276"/>
        <w:ind w:firstLine="567"/>
        <w:jc w:val="both"/>
        <w:rPr/>
      </w:pPr>
      <w:r>
        <w:rPr>
          <w:rFonts w:eastAsia="Calibri"/>
          <w:sz w:val="24"/>
          <w:szCs w:val="24"/>
          <w:lang w:eastAsia="en-US"/>
        </w:rPr>
        <w:t>3.3.6. Способ фиксации результата - регистрация ответа на запрос в журнале учета входящей документации.</w:t>
      </w:r>
    </w:p>
    <w:p>
      <w:pPr>
        <w:pStyle w:val="Normal"/>
        <w:spacing w:lineRule="auto" w:line="276"/>
        <w:ind w:firstLine="567"/>
        <w:jc w:val="both"/>
        <w:rPr>
          <w:rFonts w:eastAsia="Calibri"/>
          <w:sz w:val="24"/>
          <w:szCs w:val="24"/>
        </w:rPr>
      </w:pPr>
      <w:r>
        <w:rPr>
          <w:rFonts w:eastAsia="Calibri"/>
          <w:sz w:val="24"/>
          <w:szCs w:val="24"/>
        </w:rPr>
        <w:t>3.4. Рассмотрение заявления о переустройстве и (или) перепланировке жилого помещения.</w:t>
      </w:r>
    </w:p>
    <w:p>
      <w:pPr>
        <w:pStyle w:val="Style27"/>
        <w:spacing w:lineRule="auto" w:line="276"/>
        <w:ind w:firstLine="567"/>
        <w:jc w:val="both"/>
        <w:rPr/>
      </w:pPr>
      <w:r>
        <w:rPr>
          <w:rFonts w:eastAsia="Calibri"/>
          <w:sz w:val="24"/>
          <w:szCs w:val="24"/>
        </w:rPr>
        <w:t>3.4.1.</w:t>
      </w:r>
      <w:r>
        <w:rPr>
          <w:rFonts w:eastAsia="Calibri"/>
        </w:rPr>
        <w:t xml:space="preserve"> </w:t>
      </w:r>
      <w:r>
        <w:rPr>
          <w:rFonts w:eastAsia="Calibri"/>
          <w:sz w:val="24"/>
          <w:szCs w:val="24"/>
          <w:lang w:eastAsia="en-US"/>
        </w:rPr>
        <w:t>Основанием для начала административной процедуры является наличие всех документов, предусмотренных настоящим административным регламентом для предоставления муниципальной услуги.</w:t>
      </w:r>
    </w:p>
    <w:p>
      <w:pPr>
        <w:pStyle w:val="Style27"/>
        <w:spacing w:lineRule="auto" w:line="276"/>
        <w:ind w:firstLine="567"/>
        <w:jc w:val="both"/>
        <w:rPr/>
      </w:pPr>
      <w:r>
        <w:rPr>
          <w:rFonts w:eastAsia="Calibri"/>
          <w:sz w:val="24"/>
          <w:szCs w:val="24"/>
          <w:lang w:eastAsia="en-US"/>
        </w:rPr>
        <w:t>3.4.2. Содержание административного действия.</w:t>
      </w:r>
    </w:p>
    <w:p>
      <w:pPr>
        <w:pStyle w:val="Normal"/>
        <w:autoSpaceDE w:val="false"/>
        <w:spacing w:lineRule="auto" w:line="276"/>
        <w:ind w:firstLine="567"/>
        <w:jc w:val="both"/>
        <w:rPr/>
      </w:pPr>
      <w:r>
        <w:rPr>
          <w:sz w:val="24"/>
          <w:szCs w:val="24"/>
          <w:lang w:val="ru-RU" w:eastAsia="ru-RU"/>
        </w:rPr>
        <w:t>Специалист ОКС, ответсвенный за предоставление муниципальной услуги рассматривает</w:t>
      </w:r>
      <w:r>
        <w:rPr>
          <w:sz w:val="24"/>
          <w:szCs w:val="24"/>
        </w:rPr>
        <w:t xml:space="preserve"> полученные документы и определяет соответствие проекта переустройства и (или) перепланировки жилого помещения требованиям действующего законодательства.</w:t>
      </w:r>
    </w:p>
    <w:p>
      <w:pPr>
        <w:pStyle w:val="Normal"/>
        <w:autoSpaceDE w:val="false"/>
        <w:spacing w:lineRule="auto" w:line="276"/>
        <w:ind w:firstLine="567"/>
        <w:jc w:val="both"/>
        <w:rPr/>
      </w:pPr>
      <w:r>
        <w:rPr>
          <w:sz w:val="24"/>
          <w:szCs w:val="24"/>
        </w:rPr>
        <w:t>В случае если проект переустройства и (или) перепланировки жилого помещения соответствует требованиям действующего законодательства</w:t>
      </w:r>
      <w:r>
        <w:rPr>
          <w:sz w:val="24"/>
          <w:szCs w:val="24"/>
          <w:lang w:val="ru-RU" w:eastAsia="ru-RU"/>
        </w:rPr>
        <w:t xml:space="preserve"> специалист ОКС, ответсвенный за предоставление муниципальной услуги готовит решение о </w:t>
      </w:r>
      <w:r>
        <w:rPr>
          <w:sz w:val="24"/>
          <w:szCs w:val="24"/>
        </w:rPr>
        <w:t xml:space="preserve">согласовании переустройства и (или) перепланировки жилого помещения по </w:t>
      </w:r>
      <w:hyperlink r:id="rId19">
        <w:r>
          <w:rPr>
            <w:rStyle w:val="Style17"/>
            <w:rFonts w:eastAsia="Calibri"/>
            <w:color w:val="0000FF"/>
            <w:sz w:val="24"/>
            <w:szCs w:val="24"/>
            <w:lang w:eastAsia="en-US"/>
          </w:rPr>
          <w:t>форме</w:t>
        </w:r>
      </w:hyperlink>
      <w:r>
        <w:rPr>
          <w:rFonts w:eastAsia="Calibri"/>
          <w:color w:val="000000"/>
          <w:sz w:val="24"/>
          <w:szCs w:val="24"/>
          <w:lang w:eastAsia="en-US"/>
        </w:rPr>
        <w:t>, утвержденной постановлением Правительства РФ от 28.04.2005 № 266</w:t>
      </w:r>
      <w:r>
        <w:rPr>
          <w:sz w:val="24"/>
          <w:szCs w:val="24"/>
        </w:rPr>
        <w:t>.</w:t>
      </w:r>
    </w:p>
    <w:p>
      <w:pPr>
        <w:pStyle w:val="Normal"/>
        <w:autoSpaceDE w:val="false"/>
        <w:spacing w:lineRule="auto" w:line="276"/>
        <w:ind w:firstLine="567"/>
        <w:jc w:val="both"/>
        <w:rPr/>
      </w:pPr>
      <w:r>
        <w:rPr>
          <w:sz w:val="24"/>
          <w:szCs w:val="24"/>
        </w:rPr>
        <w:t xml:space="preserve"> </w:t>
      </w:r>
      <w:r>
        <w:rPr>
          <w:sz w:val="24"/>
          <w:szCs w:val="24"/>
        </w:rPr>
        <w:t>В случае если проект переустройства и (или) перепланировки жилого помещения не соответствует требованиям действующего законодательства</w:t>
      </w:r>
      <w:r>
        <w:rPr>
          <w:sz w:val="24"/>
          <w:szCs w:val="24"/>
          <w:lang w:val="ru-RU" w:eastAsia="ru-RU"/>
        </w:rPr>
        <w:t xml:space="preserve"> специалист ОКС, ответсвенный за предоставление муниципальной услуги готовит решение об отказе </w:t>
      </w:r>
      <w:r>
        <w:rPr>
          <w:sz w:val="24"/>
          <w:szCs w:val="24"/>
        </w:rPr>
        <w:t>в согласовании переустройства и (или) перепланировки жилого помещения.</w:t>
      </w:r>
    </w:p>
    <w:p>
      <w:pPr>
        <w:pStyle w:val="Style27"/>
        <w:spacing w:lineRule="auto" w:line="276"/>
        <w:ind w:firstLine="567"/>
        <w:jc w:val="both"/>
        <w:rPr/>
      </w:pPr>
      <w:r>
        <w:rPr>
          <w:rFonts w:eastAsia="Calibri"/>
          <w:sz w:val="24"/>
          <w:szCs w:val="24"/>
          <w:lang w:eastAsia="en-US"/>
        </w:rPr>
        <w:t>3.4.3. Ответственным за исполнение административной процедуры является специалист ОКС, ответственный за предоставление муниципальной услуги.</w:t>
      </w:r>
    </w:p>
    <w:p>
      <w:pPr>
        <w:pStyle w:val="Normal"/>
        <w:autoSpaceDE w:val="false"/>
        <w:spacing w:lineRule="auto" w:line="276"/>
        <w:ind w:firstLine="567"/>
        <w:jc w:val="both"/>
        <w:rPr/>
      </w:pPr>
      <w:r>
        <w:rPr>
          <w:sz w:val="24"/>
          <w:szCs w:val="24"/>
        </w:rPr>
        <w:t>3.4.4. Результатом административной процедуры является решение о согласовании (или об отказе в согласовании) переустройства и (или) перепланировки жилого помещения.</w:t>
      </w:r>
    </w:p>
    <w:p>
      <w:pPr>
        <w:pStyle w:val="Style27"/>
        <w:spacing w:lineRule="auto" w:line="276"/>
        <w:ind w:firstLine="567"/>
        <w:jc w:val="both"/>
        <w:rPr>
          <w:rFonts w:eastAsia="Calibri"/>
          <w:sz w:val="24"/>
          <w:szCs w:val="24"/>
          <w:lang w:eastAsia="en-US"/>
        </w:rPr>
      </w:pPr>
      <w:r>
        <w:rPr>
          <w:rFonts w:eastAsia="Calibri"/>
          <w:sz w:val="24"/>
          <w:szCs w:val="24"/>
          <w:lang w:eastAsia="en-US"/>
        </w:rPr>
        <w:t>3.4.5. Максимальный срок выполнения административной процедуры.</w:t>
      </w:r>
    </w:p>
    <w:p>
      <w:pPr>
        <w:pStyle w:val="Style27"/>
        <w:spacing w:lineRule="auto" w:line="276"/>
        <w:ind w:firstLine="567"/>
        <w:jc w:val="both"/>
        <w:rPr>
          <w:rFonts w:eastAsia="Calibri"/>
          <w:sz w:val="24"/>
          <w:szCs w:val="24"/>
          <w:lang w:eastAsia="en-US"/>
        </w:rPr>
      </w:pPr>
      <w:r>
        <w:rPr>
          <w:rFonts w:eastAsia="Calibri"/>
          <w:sz w:val="24"/>
          <w:szCs w:val="24"/>
          <w:lang w:eastAsia="en-US"/>
        </w:rPr>
        <w:t>В случае если заявителем предоставлены все документы самостоятельно и ОКС не направлял межведомственный запрос срок выполнения административной процедуры составляет 40 дней со дня регистрации заявления;</w:t>
      </w:r>
    </w:p>
    <w:p>
      <w:pPr>
        <w:pStyle w:val="Style27"/>
        <w:spacing w:lineRule="auto" w:line="276"/>
        <w:ind w:firstLine="567"/>
        <w:jc w:val="both"/>
        <w:rPr>
          <w:rFonts w:eastAsia="Calibri"/>
          <w:sz w:val="24"/>
          <w:szCs w:val="24"/>
          <w:lang w:eastAsia="en-US"/>
        </w:rPr>
      </w:pPr>
      <w:r>
        <w:rPr>
          <w:rFonts w:eastAsia="Calibri"/>
          <w:sz w:val="24"/>
          <w:szCs w:val="24"/>
          <w:lang w:eastAsia="en-US"/>
        </w:rPr>
        <w:t>В случае, если заявителем были предоставлены не все документы и ОКС был направлен межведомственный запрос срок выполнения административной процедуры составляет 32 дня с момента получения ответа на запрос.</w:t>
      </w:r>
    </w:p>
    <w:p>
      <w:pPr>
        <w:pStyle w:val="Normal"/>
        <w:autoSpaceDE w:val="false"/>
        <w:spacing w:lineRule="auto" w:line="276"/>
        <w:ind w:firstLine="567"/>
        <w:jc w:val="both"/>
        <w:rPr>
          <w:sz w:val="24"/>
          <w:szCs w:val="24"/>
        </w:rPr>
      </w:pPr>
      <w:r>
        <w:rPr>
          <w:sz w:val="24"/>
          <w:szCs w:val="24"/>
        </w:rPr>
        <w:t>3.4.6. Способ фиксации результата – отсутствует.</w:t>
      </w:r>
    </w:p>
    <w:p>
      <w:pPr>
        <w:pStyle w:val="Style27"/>
        <w:spacing w:lineRule="auto" w:line="276"/>
        <w:ind w:firstLine="567"/>
        <w:jc w:val="both"/>
        <w:rPr/>
      </w:pPr>
      <w:r>
        <w:rPr>
          <w:rFonts w:eastAsia="Calibri"/>
          <w:sz w:val="24"/>
          <w:szCs w:val="24"/>
          <w:lang w:eastAsia="en-US"/>
        </w:rPr>
        <w:t xml:space="preserve">3.5. </w:t>
      </w:r>
      <w:r>
        <w:rPr>
          <w:sz w:val="24"/>
          <w:szCs w:val="24"/>
        </w:rPr>
        <w:t>В</w:t>
      </w:r>
      <w:r>
        <w:rPr>
          <w:rFonts w:eastAsia="Calibri"/>
          <w:sz w:val="24"/>
          <w:szCs w:val="24"/>
        </w:rPr>
        <w:t>ыдача решения о согласовании (</w:t>
      </w:r>
      <w:r>
        <w:rPr>
          <w:sz w:val="24"/>
          <w:szCs w:val="24"/>
        </w:rPr>
        <w:t xml:space="preserve">об </w:t>
      </w:r>
      <w:r>
        <w:rPr>
          <w:rFonts w:eastAsia="Calibri"/>
          <w:sz w:val="24"/>
          <w:szCs w:val="24"/>
        </w:rPr>
        <w:t>отказе в согласовании) переустройства и (или) перепланировки жилого помещения.</w:t>
      </w:r>
    </w:p>
    <w:p>
      <w:pPr>
        <w:pStyle w:val="Style27"/>
        <w:spacing w:lineRule="auto" w:line="276"/>
        <w:ind w:firstLine="567"/>
        <w:jc w:val="both"/>
        <w:rPr>
          <w:rFonts w:eastAsia="Calibri"/>
          <w:color w:val="000000"/>
          <w:sz w:val="24"/>
          <w:szCs w:val="24"/>
          <w:lang w:eastAsia="en-US"/>
        </w:rPr>
      </w:pPr>
      <w:r>
        <w:rPr>
          <w:rFonts w:eastAsia="Calibri"/>
          <w:color w:val="000000"/>
          <w:sz w:val="24"/>
          <w:szCs w:val="24"/>
          <w:lang w:eastAsia="en-US"/>
        </w:rPr>
        <w:t>3.5.1. Основанием для начала административной процедуры является</w:t>
      </w:r>
      <w:r>
        <w:rPr>
          <w:sz w:val="24"/>
          <w:szCs w:val="24"/>
        </w:rPr>
        <w:t xml:space="preserve"> подготовленное</w:t>
      </w:r>
      <w:r>
        <w:rPr>
          <w:rFonts w:eastAsia="Calibri"/>
          <w:color w:val="000000"/>
          <w:sz w:val="24"/>
          <w:szCs w:val="24"/>
          <w:lang w:eastAsia="en-US"/>
        </w:rPr>
        <w:t xml:space="preserve"> решение </w:t>
      </w:r>
      <w:r>
        <w:rPr>
          <w:rFonts w:eastAsia="Calibri"/>
          <w:sz w:val="24"/>
          <w:szCs w:val="24"/>
        </w:rPr>
        <w:t>о согласовании (отказе в согласовании) переустройства и (или) перепланировки жилого помещения</w:t>
      </w:r>
      <w:r>
        <w:rPr>
          <w:sz w:val="24"/>
          <w:szCs w:val="24"/>
        </w:rPr>
        <w:t xml:space="preserve"> (далее - решение).</w:t>
      </w:r>
    </w:p>
    <w:p>
      <w:pPr>
        <w:pStyle w:val="Style27"/>
        <w:spacing w:lineRule="auto" w:line="276"/>
        <w:ind w:firstLine="567"/>
        <w:jc w:val="both"/>
        <w:rPr>
          <w:rFonts w:eastAsia="Calibri"/>
          <w:sz w:val="24"/>
          <w:szCs w:val="24"/>
        </w:rPr>
      </w:pPr>
      <w:r>
        <w:rPr>
          <w:rFonts w:eastAsia="Calibri"/>
          <w:sz w:val="24"/>
          <w:szCs w:val="24"/>
        </w:rPr>
        <w:t>3.5.2. Содержание административного действия.</w:t>
      </w:r>
    </w:p>
    <w:p>
      <w:pPr>
        <w:pStyle w:val="Style27"/>
        <w:spacing w:lineRule="auto" w:line="276"/>
        <w:ind w:firstLine="567"/>
        <w:jc w:val="both"/>
        <w:rPr/>
      </w:pPr>
      <w:r>
        <w:rPr>
          <w:sz w:val="24"/>
          <w:szCs w:val="24"/>
        </w:rPr>
        <w:t>Не позднее чем через три рабочих дня со дня принятия решения с</w:t>
      </w:r>
      <w:r>
        <w:rPr>
          <w:rFonts w:eastAsia="Calibri"/>
          <w:sz w:val="24"/>
          <w:szCs w:val="24"/>
        </w:rPr>
        <w:t>пециалист ОКС, ответственный за предоставление муниципальной услуги, выдает его лично заявителю</w:t>
      </w:r>
      <w:r>
        <w:rPr>
          <w:rFonts w:eastAsia="Calibri"/>
          <w:color w:val="000000"/>
          <w:sz w:val="24"/>
          <w:szCs w:val="24"/>
          <w:lang w:eastAsia="en-US"/>
        </w:rPr>
        <w:t xml:space="preserve"> или направляет по адресу, указанному в заявлении. </w:t>
      </w:r>
    </w:p>
    <w:p>
      <w:pPr>
        <w:pStyle w:val="Style27"/>
        <w:spacing w:lineRule="auto" w:line="276"/>
        <w:ind w:firstLine="567"/>
        <w:jc w:val="both"/>
        <w:rPr/>
      </w:pPr>
      <w:r>
        <w:rPr>
          <w:rFonts w:eastAsia="Calibri"/>
          <w:color w:val="000000"/>
          <w:sz w:val="24"/>
          <w:szCs w:val="24"/>
          <w:lang w:eastAsia="en-US"/>
        </w:rPr>
        <w:t xml:space="preserve">В случае предоставления муниципальной услуги через МФЦ </w:t>
      </w:r>
      <w:r>
        <w:rPr>
          <w:rFonts w:eastAsia="Calibri"/>
          <w:sz w:val="24"/>
          <w:szCs w:val="24"/>
        </w:rPr>
        <w:t>специалист ОКС, ответственный за предоставление муниципальной услуги</w:t>
      </w:r>
      <w:r>
        <w:rPr>
          <w:rFonts w:eastAsia="Calibri"/>
          <w:color w:val="000000"/>
          <w:sz w:val="24"/>
          <w:szCs w:val="24"/>
          <w:lang w:eastAsia="en-US"/>
        </w:rPr>
        <w:t xml:space="preserve"> направляет результат в МФЦ.</w:t>
      </w:r>
    </w:p>
    <w:p>
      <w:pPr>
        <w:pStyle w:val="Style27"/>
        <w:spacing w:lineRule="auto" w:line="276"/>
        <w:ind w:firstLine="567"/>
        <w:jc w:val="both"/>
        <w:rPr>
          <w:rFonts w:eastAsia="Calibri"/>
          <w:sz w:val="24"/>
          <w:szCs w:val="24"/>
        </w:rPr>
      </w:pPr>
      <w:r>
        <w:rPr>
          <w:rFonts w:eastAsia="Calibri"/>
          <w:sz w:val="24"/>
          <w:szCs w:val="24"/>
        </w:rPr>
        <w:t>Решение о согласовании перепланировки и (или) переустройства жилого помещения является основанием проведения переустройства и (или) перепланировки жилого помещения.</w:t>
      </w:r>
    </w:p>
    <w:p>
      <w:pPr>
        <w:pStyle w:val="11"/>
        <w:spacing w:lineRule="auto" w:line="276"/>
        <w:ind w:firstLine="567"/>
        <w:jc w:val="both"/>
        <w:rPr/>
      </w:pPr>
      <w:r>
        <w:rPr>
          <w:rFonts w:eastAsia="Calibri" w:cs="Times New Roman" w:ascii="Times New Roman" w:hAnsi="Times New Roman"/>
          <w:sz w:val="24"/>
          <w:szCs w:val="24"/>
        </w:rPr>
        <w:t xml:space="preserve">3.5.3. </w:t>
      </w:r>
      <w:r>
        <w:rPr>
          <w:rFonts w:eastAsia="Calibri" w:cs="Times New Roman" w:ascii="Times New Roman" w:hAnsi="Times New Roman"/>
          <w:sz w:val="24"/>
          <w:szCs w:val="24"/>
          <w:lang w:eastAsia="en-US"/>
        </w:rPr>
        <w:t xml:space="preserve">Ответственным за исполнение административной процедуры является специалист ОКС, ответственный за предоставление муниципальной услуги </w:t>
      </w:r>
    </w:p>
    <w:p>
      <w:pPr>
        <w:pStyle w:val="11"/>
        <w:spacing w:lineRule="auto" w:line="276"/>
        <w:ind w:firstLine="567"/>
        <w:jc w:val="both"/>
        <w:rPr/>
      </w:pPr>
      <w:r>
        <w:rPr>
          <w:rFonts w:eastAsia="Calibri" w:cs="Times New Roman" w:ascii="Times New Roman" w:hAnsi="Times New Roman"/>
          <w:sz w:val="24"/>
          <w:szCs w:val="24"/>
          <w:lang w:eastAsia="en-US"/>
        </w:rPr>
        <w:t>3.5.4. Результатом административной процедуры является направленное заявителю или в МФЦ решение</w:t>
      </w:r>
      <w:r>
        <w:rPr>
          <w:rFonts w:eastAsia="Calibri" w:cs="Times New Roman" w:ascii="Times New Roman" w:hAnsi="Times New Roman"/>
          <w:sz w:val="24"/>
          <w:szCs w:val="24"/>
        </w:rPr>
        <w:t>.</w:t>
      </w:r>
    </w:p>
    <w:p>
      <w:pPr>
        <w:pStyle w:val="Normal"/>
        <w:autoSpaceDE w:val="false"/>
        <w:spacing w:lineRule="auto" w:line="276"/>
        <w:ind w:firstLine="567"/>
        <w:jc w:val="both"/>
        <w:rPr>
          <w:sz w:val="24"/>
          <w:szCs w:val="24"/>
        </w:rPr>
      </w:pPr>
      <w:r>
        <w:rPr>
          <w:sz w:val="24"/>
          <w:szCs w:val="24"/>
        </w:rPr>
        <w:t>3.5.5. Максимальный срок выполнения административной процедуры 3 рабочих дня со дня со дня подписания решения.</w:t>
      </w:r>
    </w:p>
    <w:p>
      <w:pPr>
        <w:pStyle w:val="Normal"/>
        <w:autoSpaceDE w:val="false"/>
        <w:spacing w:lineRule="auto" w:line="276"/>
        <w:ind w:firstLine="567"/>
        <w:jc w:val="both"/>
        <w:rPr>
          <w:sz w:val="24"/>
          <w:szCs w:val="24"/>
        </w:rPr>
      </w:pPr>
      <w:r>
        <w:rPr>
          <w:sz w:val="24"/>
          <w:szCs w:val="24"/>
        </w:rPr>
        <w:t>3.5.6. Способ фиксации результата – регистрация в журнале исходящей документации результата административной процедуры, подтверждающей направление его заявителю либо в МФЦ.</w:t>
      </w:r>
    </w:p>
    <w:p>
      <w:pPr>
        <w:pStyle w:val="Normal"/>
        <w:suppressAutoHyphens w:val="false"/>
        <w:autoSpaceDE w:val="false"/>
        <w:spacing w:lineRule="auto" w:line="276"/>
        <w:ind w:firstLine="567"/>
        <w:jc w:val="both"/>
        <w:rPr/>
      </w:pPr>
      <w:r>
        <w:rPr>
          <w:rFonts w:eastAsia="Calibri"/>
          <w:sz w:val="24"/>
          <w:szCs w:val="24"/>
        </w:rPr>
        <w:t xml:space="preserve">3.6. </w:t>
      </w:r>
      <w:r>
        <w:rPr>
          <w:rFonts w:eastAsia="Calibri"/>
          <w:color w:val="000000"/>
          <w:sz w:val="24"/>
          <w:szCs w:val="24"/>
          <w:lang w:eastAsia="en-US"/>
        </w:rPr>
        <w:t>Завершение переустройства и (или) перепланировки жилого помещения.</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3.6.1. Завершение переустройства и (или) перепланировки помещения подтверждается актом приемочной комиссии.</w:t>
      </w:r>
    </w:p>
    <w:p>
      <w:pPr>
        <w:pStyle w:val="Normal"/>
        <w:suppressAutoHyphens w:val="false"/>
        <w:autoSpaceDE w:val="false"/>
        <w:spacing w:lineRule="auto" w:line="276"/>
        <w:ind w:firstLine="567"/>
        <w:jc w:val="both"/>
        <w:rPr/>
      </w:pPr>
      <w:r>
        <w:rPr>
          <w:rFonts w:eastAsia="Calibri"/>
          <w:color w:val="000000"/>
          <w:sz w:val="24"/>
          <w:szCs w:val="24"/>
          <w:lang w:eastAsia="en-US"/>
        </w:rPr>
        <w:t>Основанием для начала административной процедуры является</w:t>
      </w:r>
      <w:r>
        <w:rPr>
          <w:rFonts w:eastAsia="Calibri"/>
          <w:sz w:val="24"/>
          <w:szCs w:val="24"/>
        </w:rPr>
        <w:t xml:space="preserve"> завершение заявителем перепланировки и (или) переустройства жилого помещения.</w:t>
      </w:r>
    </w:p>
    <w:p>
      <w:pPr>
        <w:pStyle w:val="Normal"/>
        <w:suppressAutoHyphens w:val="false"/>
        <w:autoSpaceDE w:val="false"/>
        <w:spacing w:lineRule="auto" w:line="276"/>
        <w:ind w:firstLine="567"/>
        <w:jc w:val="both"/>
        <w:rPr>
          <w:rFonts w:eastAsia="Calibri"/>
          <w:sz w:val="24"/>
          <w:szCs w:val="24"/>
        </w:rPr>
      </w:pPr>
      <w:r>
        <w:rPr>
          <w:rFonts w:eastAsia="Calibri"/>
          <w:sz w:val="24"/>
          <w:szCs w:val="24"/>
        </w:rPr>
        <w:t>3.6.2. Содержание административного действия.</w:t>
      </w:r>
    </w:p>
    <w:p>
      <w:pPr>
        <w:pStyle w:val="Normal"/>
        <w:suppressAutoHyphens w:val="false"/>
        <w:autoSpaceDE w:val="false"/>
        <w:spacing w:lineRule="auto" w:line="276"/>
        <w:ind w:firstLine="567"/>
        <w:jc w:val="both"/>
        <w:rPr/>
      </w:pPr>
      <w:r>
        <w:rPr>
          <w:rFonts w:eastAsia="Calibri"/>
          <w:color w:val="000000"/>
          <w:sz w:val="24"/>
          <w:szCs w:val="24"/>
          <w:lang w:eastAsia="en-US"/>
        </w:rPr>
        <w:t xml:space="preserve">После завершения переустройства и (или) перепланировки заявитель должен обратиться в ОКС для получения акта приемочной комиссии, подтверждающего завершение перепланировки. </w:t>
      </w:r>
    </w:p>
    <w:p>
      <w:pPr>
        <w:pStyle w:val="Normal"/>
        <w:suppressAutoHyphens w:val="false"/>
        <w:autoSpaceDE w:val="false"/>
        <w:spacing w:lineRule="auto" w:line="276"/>
        <w:ind w:firstLine="540"/>
        <w:jc w:val="both"/>
        <w:rPr/>
      </w:pPr>
      <w:r>
        <w:rPr>
          <w:rFonts w:eastAsia="Times New Roman"/>
          <w:color w:val="000000"/>
          <w:sz w:val="24"/>
          <w:szCs w:val="24"/>
          <w:lang w:eastAsia="en-US"/>
        </w:rPr>
        <w:t xml:space="preserve"> </w:t>
      </w:r>
      <w:r>
        <w:rPr>
          <w:rFonts w:eastAsia="Calibri"/>
          <w:color w:val="000000"/>
          <w:sz w:val="24"/>
          <w:szCs w:val="24"/>
          <w:lang w:eastAsia="en-US"/>
        </w:rPr>
        <w:t>Не позднее 30 дней с момента обращения заявителя формируется приемочная комиссия, которая составляет акт, подтверждающий завершение переустройства и (или) перепланировки, по форме утвержденной распоряжением Правительства Нижегородской области от 02.03.2005 № 107-р</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color w:val="000000"/>
          <w:sz w:val="24"/>
          <w:szCs w:val="24"/>
          <w:lang w:eastAsia="en-US"/>
        </w:rPr>
        <w:t>Акт приемочной комиссии, подтверждающий завершение переустройства и (или) перепланировки, направляется специалистом ОКС в орган регистрации прав.</w:t>
      </w:r>
    </w:p>
    <w:p>
      <w:pPr>
        <w:pStyle w:val="Normal"/>
        <w:suppressAutoHyphens w:val="false"/>
        <w:autoSpaceDE w:val="false"/>
        <w:spacing w:lineRule="auto" w:line="276"/>
        <w:ind w:firstLine="567"/>
        <w:jc w:val="both"/>
        <w:rPr>
          <w:rFonts w:eastAsia="Calibri"/>
          <w:sz w:val="24"/>
          <w:szCs w:val="24"/>
          <w:lang w:eastAsia="en-US"/>
        </w:rPr>
      </w:pPr>
      <w:r>
        <w:rPr>
          <w:rFonts w:eastAsia="Calibri"/>
          <w:sz w:val="24"/>
          <w:szCs w:val="24"/>
          <w:lang w:eastAsia="en-US"/>
        </w:rPr>
        <w:t>3.6.3. Ответственным за исполнение административной процедуры является специалист ОКС, ответственный за предоставление муниципальной услуги.</w:t>
      </w:r>
    </w:p>
    <w:p>
      <w:pPr>
        <w:pStyle w:val="Normal"/>
        <w:suppressAutoHyphens w:val="false"/>
        <w:autoSpaceDE w:val="false"/>
        <w:spacing w:lineRule="auto" w:line="276"/>
        <w:ind w:firstLine="567"/>
        <w:jc w:val="both"/>
        <w:rPr/>
      </w:pPr>
      <w:r>
        <w:rPr>
          <w:rFonts w:eastAsia="Calibri"/>
          <w:sz w:val="24"/>
          <w:szCs w:val="24"/>
          <w:lang w:eastAsia="en-US"/>
        </w:rPr>
        <w:t xml:space="preserve">3.6.4. Результатом административной процедуры является утвержденный </w:t>
      </w:r>
      <w:r>
        <w:rPr>
          <w:rFonts w:eastAsia="Calibri"/>
          <w:color w:val="000000"/>
          <w:sz w:val="24"/>
          <w:szCs w:val="24"/>
          <w:lang w:eastAsia="en-US"/>
        </w:rPr>
        <w:t xml:space="preserve">акт, подтверждающий завершение переустройства и (или) перепланировки. </w:t>
      </w:r>
    </w:p>
    <w:p>
      <w:pPr>
        <w:pStyle w:val="Normal"/>
        <w:suppressAutoHyphens w:val="false"/>
        <w:autoSpaceDE w:val="false"/>
        <w:spacing w:lineRule="auto" w:line="276"/>
        <w:ind w:firstLine="567"/>
        <w:jc w:val="both"/>
        <w:rPr/>
      </w:pPr>
      <w:r>
        <w:rPr>
          <w:rFonts w:eastAsia="Calibri"/>
          <w:color w:val="000000"/>
          <w:sz w:val="24"/>
          <w:szCs w:val="24"/>
          <w:lang w:eastAsia="en-US"/>
        </w:rPr>
        <w:t xml:space="preserve">3.6.5. </w:t>
      </w:r>
      <w:r>
        <w:rPr>
          <w:rFonts w:eastAsia="Calibri"/>
          <w:sz w:val="24"/>
          <w:szCs w:val="24"/>
          <w:lang w:eastAsia="en-US"/>
        </w:rPr>
        <w:t>Максимальный срок выполнения административной процедуры 30 дней с момента обращения заявителя.</w:t>
      </w:r>
    </w:p>
    <w:p>
      <w:pPr>
        <w:pStyle w:val="Normal"/>
        <w:suppressAutoHyphens w:val="false"/>
        <w:autoSpaceDE w:val="false"/>
        <w:spacing w:lineRule="auto" w:line="276"/>
        <w:ind w:firstLine="567"/>
        <w:jc w:val="both"/>
        <w:rPr>
          <w:rFonts w:eastAsia="Calibri"/>
          <w:color w:val="000000"/>
          <w:sz w:val="24"/>
          <w:szCs w:val="24"/>
          <w:lang w:eastAsia="en-US"/>
        </w:rPr>
      </w:pPr>
      <w:r>
        <w:rPr>
          <w:rFonts w:eastAsia="Calibri"/>
          <w:sz w:val="24"/>
          <w:szCs w:val="24"/>
          <w:lang w:eastAsia="en-US"/>
        </w:rPr>
        <w:t>3.6.6. Способ фиксации результата - регистрация в журнале исходящей документации результата административной процедуры, подтверждающая его направление в орган регистрации прав.</w:t>
      </w:r>
    </w:p>
    <w:p>
      <w:pPr>
        <w:pStyle w:val="Normal"/>
        <w:suppressAutoHyphens w:val="false"/>
        <w:autoSpaceDE w:val="false"/>
        <w:spacing w:lineRule="auto" w:line="276"/>
        <w:ind w:firstLine="567"/>
        <w:jc w:val="both"/>
        <w:rPr>
          <w:rFonts w:eastAsia="Calibri"/>
          <w:sz w:val="24"/>
          <w:szCs w:val="24"/>
        </w:rPr>
      </w:pPr>
      <w:r>
        <w:rPr>
          <w:rFonts w:eastAsia="Calibri"/>
          <w:sz w:val="24"/>
          <w:szCs w:val="24"/>
        </w:rPr>
        <w:t>3.7. Порядок оказания муниципальной услуги через МФЦ.</w:t>
      </w:r>
    </w:p>
    <w:p>
      <w:pPr>
        <w:pStyle w:val="11"/>
        <w:ind w:firstLine="567"/>
        <w:jc w:val="both"/>
        <w:rPr/>
      </w:pPr>
      <w:r>
        <w:rPr>
          <w:rFonts w:eastAsia="Calibri" w:cs="Times New Roman" w:ascii="Times New Roman" w:hAnsi="Times New Roman"/>
          <w:sz w:val="24"/>
          <w:szCs w:val="24"/>
        </w:rPr>
        <w:t xml:space="preserve">3.7.1. Предоставление муниципальной услуги через МФЦ осуществляется в соответствии с Федеральным </w:t>
      </w:r>
      <w:hyperlink r:id="rId20">
        <w:r>
          <w:rPr>
            <w:rStyle w:val="Style17"/>
            <w:rFonts w:eastAsia="Calibri" w:cs="Times New Roman" w:ascii="Times New Roman" w:hAnsi="Times New Roman"/>
            <w:color w:val="0000FF"/>
            <w:sz w:val="24"/>
            <w:szCs w:val="24"/>
          </w:rPr>
          <w:t>законом</w:t>
        </w:r>
      </w:hyperlink>
      <w:r>
        <w:rPr>
          <w:rFonts w:eastAsia="Calibri" w:cs="Times New Roman" w:ascii="Times New Roman" w:hAnsi="Times New Roman"/>
          <w:sz w:val="24"/>
          <w:szCs w:val="24"/>
        </w:rP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Нижегородской области, муниципальными правовыми актами Шарангского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3.7.2. Основанием для начала административной процедуры по приему и регистрации заявления и прилагаемых к нему документов является личное обращение заявителя МФЦ с заявлением. К заявлению должны быть приложены документы, необходимые для предоставления муниципальной услуги.</w:t>
      </w:r>
    </w:p>
    <w:p>
      <w:pPr>
        <w:pStyle w:val="11"/>
        <w:ind w:firstLine="567"/>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Время ожидания в очереди в МФЦ для получения информации (консультации) по вопросам предоставления муниципальной услуги, подачи документов и получения результата предоставления муниципальной услуги - не более 15 минут.</w:t>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3.7.3. Содержание административного действия.</w:t>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При личном обращении заявителя в МФЦ, сотрудник, ответственный за прием документов:</w:t>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устанавливает предмет обращения, устанавливает личность заявителя, проверяет документ, удостоверяющий личность заявителя;</w:t>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истолковать их содержание;</w:t>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регистрирует заявление с прилагаемым комплектом документов;</w:t>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выдает расписку в получении документов с указанием перечня документов и даты их получения.</w:t>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При наличии оснований для отказа в приеме документов, необходимых для предоставления муниципальной услуги, специалист МФЦ,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11"/>
        <w:ind w:firstLine="567"/>
        <w:jc w:val="both"/>
        <w:rPr/>
      </w:pPr>
      <w:r>
        <w:rPr>
          <w:rFonts w:eastAsia="Calibri" w:cs="Times New Roman" w:ascii="Times New Roman" w:hAnsi="Times New Roman"/>
          <w:sz w:val="24"/>
          <w:szCs w:val="24"/>
          <w:lang w:eastAsia="en-US"/>
        </w:rPr>
        <w:t xml:space="preserve">3.7.4. Ответственным за исполнение административной процедуры является </w:t>
      </w:r>
      <w:r>
        <w:rPr>
          <w:rFonts w:eastAsia="Calibri" w:cs="Times New Roman" w:ascii="Times New Roman" w:hAnsi="Times New Roman"/>
          <w:sz w:val="24"/>
          <w:szCs w:val="24"/>
        </w:rPr>
        <w:t xml:space="preserve">сотрудник МФЦ, ответственный за прием документов. </w:t>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3.7.5. Результатом административной процедуры являются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отказ в приеме документов.</w:t>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3.7.6. Максимальный срок исполнения административной процедуры - 1 рабочий день.</w:t>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3.7.7. Дальнейшая работа с документами осуществляется ОКС, ответственным за непосредственное предоставление муниципальной услуги, в соответствии с настоящим административным регламентом.</w:t>
      </w:r>
    </w:p>
    <w:p>
      <w:pPr>
        <w:pStyle w:val="11"/>
        <w:ind w:firstLine="567"/>
        <w:jc w:val="both"/>
        <w:rPr/>
      </w:pPr>
      <w:r>
        <w:rPr>
          <w:rFonts w:eastAsia="Calibri" w:cs="Times New Roman" w:ascii="Times New Roman" w:hAnsi="Times New Roman"/>
          <w:sz w:val="24"/>
          <w:szCs w:val="24"/>
        </w:rPr>
        <w:t>Результат предоставления муниципальной услуги передается заявителю в МФЦ на бумажном носителе, полученном из ОКС.</w:t>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Срок передачи результата предоставления муниципальной услуги от ОКС не менее чем за 2 рабочих дня до окончания срока предоставления муниципальной услуги.</w:t>
      </w:r>
    </w:p>
    <w:p>
      <w:pPr>
        <w:pStyle w:val="Normal"/>
        <w:spacing w:lineRule="auto" w:line="276"/>
        <w:ind w:firstLine="567"/>
        <w:jc w:val="both"/>
        <w:rPr>
          <w:rFonts w:eastAsia="Calibri"/>
          <w:sz w:val="24"/>
          <w:szCs w:val="24"/>
        </w:rPr>
      </w:pPr>
      <w:r>
        <w:rPr>
          <w:rFonts w:eastAsia="Calibri"/>
          <w:sz w:val="24"/>
          <w:szCs w:val="24"/>
        </w:rPr>
        <w:t>3.8. Порядок осуществления административных процедур в электронной форме.</w:t>
      </w:r>
    </w:p>
    <w:p>
      <w:pPr>
        <w:pStyle w:val="11"/>
        <w:spacing w:lineRule="auto" w:line="276"/>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3.8.1. 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Шарангского муниципального района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pPr>
        <w:pStyle w:val="11"/>
        <w:spacing w:lineRule="auto" w:line="276"/>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pPr>
        <w:pStyle w:val="11"/>
        <w:spacing w:lineRule="auto" w:line="276"/>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Заявитель вправе получить сведения о ходе выполнения запроса о предоставлении муниципальной услуги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w:t>
      </w:r>
    </w:p>
    <w:p>
      <w:pPr>
        <w:pStyle w:val="Normal"/>
        <w:widowControl w:val="false"/>
        <w:numPr>
          <w:ilvl w:val="0"/>
          <w:numId w:val="0"/>
        </w:numPr>
        <w:autoSpaceDE w:val="false"/>
        <w:spacing w:lineRule="auto" w:line="276"/>
        <w:ind w:firstLine="567"/>
        <w:jc w:val="center"/>
        <w:outlineLvl w:val="1"/>
        <w:rPr>
          <w:b/>
          <w:b/>
          <w:color w:val="000000"/>
          <w:sz w:val="24"/>
          <w:szCs w:val="24"/>
        </w:rPr>
      </w:pPr>
      <w:r>
        <w:rPr>
          <w:b/>
          <w:color w:val="000000"/>
          <w:sz w:val="24"/>
          <w:szCs w:val="24"/>
        </w:rPr>
        <w:t>4. ФОРМЫ КОНТРОЛЯ ЗА ПРЕДОСТАВЛЕНИЕМ МУНИЦИПАЛЬНОЙ УСЛУГИ</w:t>
      </w:r>
    </w:p>
    <w:p>
      <w:pPr>
        <w:pStyle w:val="Normal"/>
        <w:spacing w:lineRule="auto" w:line="276"/>
        <w:ind w:firstLine="567"/>
        <w:jc w:val="both"/>
        <w:rPr>
          <w:color w:val="000000"/>
          <w:sz w:val="24"/>
          <w:szCs w:val="24"/>
          <w:lang w:eastAsia="en-US"/>
        </w:rPr>
      </w:pPr>
      <w:r>
        <w:rPr>
          <w:color w:val="000000"/>
          <w:sz w:val="24"/>
          <w:szCs w:val="24"/>
          <w:lang w:eastAsia="en-US"/>
        </w:rPr>
        <w:t>4.1. Должностные лица Отдела несут персональную ответственность за несоблюдение требований Регламента при исполнении муниципальной услуги.</w:t>
      </w:r>
    </w:p>
    <w:p>
      <w:pPr>
        <w:pStyle w:val="Normal"/>
        <w:spacing w:lineRule="auto" w:line="276"/>
        <w:ind w:firstLine="567"/>
        <w:jc w:val="both"/>
        <w:rPr>
          <w:color w:val="000000"/>
          <w:sz w:val="24"/>
          <w:szCs w:val="24"/>
          <w:lang w:eastAsia="en-US"/>
        </w:rPr>
      </w:pPr>
      <w:r>
        <w:rPr>
          <w:color w:val="000000"/>
          <w:sz w:val="24"/>
          <w:szCs w:val="24"/>
          <w:lang w:eastAsia="en-US"/>
        </w:rPr>
        <w:t>4.2. По результатам проведенных проверок в случае выявления нарушения прав заявителей к виновным должностным лицам применяются меры ответственности в порядке, установленном законодательством Российской Федерации и Нижегородской области, нормативными правовыми актами органов местного самоуправления.</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pPr>
        <w:pStyle w:val="Normal"/>
        <w:widowControl w:val="false"/>
        <w:numPr>
          <w:ilvl w:val="0"/>
          <w:numId w:val="0"/>
        </w:numPr>
        <w:autoSpaceDE w:val="false"/>
        <w:spacing w:lineRule="auto" w:line="276"/>
        <w:ind w:firstLine="567"/>
        <w:jc w:val="center"/>
        <w:outlineLvl w:val="1"/>
        <w:rPr>
          <w:b/>
          <w:b/>
          <w:color w:val="000000"/>
          <w:sz w:val="24"/>
          <w:szCs w:val="24"/>
        </w:rPr>
      </w:pPr>
      <w:r>
        <w:rPr>
          <w:b/>
          <w:color w:val="000000"/>
          <w:sz w:val="24"/>
          <w:szCs w:val="24"/>
        </w:rPr>
        <w:t>5. ДОСУДЕБНОЕ (ВНЕСУДЕБНОЕ) ОБЖАЛОВАНИЕ</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Заявитель может обратиться с жалобой, в том числе в следующих случаях:</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нарушение срока регистрации заявления заявителя о предоставлении муниципальной услуги;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нарушение срока предоставления муниципальной услуги;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3) затребование с заявителя документов, не предусмотренных нормативными правовыми актами Российской Федерации, Нижегородской области, муниципальными правовыми актами для предоставления муниципальной услуги;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4) отказ заявителю в приеме документов, представление которых предусмотрено нормативными правовыми актами Российской Федерации, Нижегородской области, муниципальными правовыми актами для предоставления муниципальной услуги;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Нижегородской области, муниципальными правовыми актами;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Нижегородской области, муниципальными правовыми актами;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spacing w:lineRule="auto" w:line="276"/>
        <w:ind w:firstLine="567"/>
        <w:rPr>
          <w:rFonts w:ascii="Times New Roman" w:hAnsi="Times New Roman" w:cs="Times New Roman"/>
          <w:color w:val="000000"/>
          <w:sz w:val="24"/>
          <w:szCs w:val="24"/>
        </w:rPr>
      </w:pPr>
      <w:r>
        <w:rPr>
          <w:rFonts w:cs="Times New Roman" w:ascii="Times New Roman" w:hAnsi="Times New Roman"/>
          <w:color w:val="000000"/>
          <w:sz w:val="24"/>
          <w:szCs w:val="24"/>
        </w:rPr>
        <w:t>5.2. Общие требования к порядку подачи и рассмотрения жалобы.</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5.2.1. Жалоба подается в письменной форме, в том числе при личном приеме заявителя, или в электронной форме в ОКС или администрацию Шарангского муниципального района.</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5.2.2. Жалоба может быть направлена:</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по почте по адресу: 606840, р.п. Шаранга, ул. Свободы, д. 2 </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принята при личном приеме заявителя в администрации Шарангского муниципального района по адресу: р.п. Шаранга, ул. Свободы, д. 2</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в электронном виде посредством:</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а) официального сайта администрации Шарангского муниципального района в информационно-телекоммуникационной сети «Интернет» (http://www.sharanga.nnov.ru.);</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б) с использованием федеральной государственной информационной системы «Единый портал государственных и муниципальных услуг (функций)» (http://www.gosuslugi.ru) и на Едином Интернет-портале государственных и муниципальных услуг (функций) Нижегородской области (http://gu.nnov.ru).</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5.2.3. Жалоба должна содержать:</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наименование органа, предоставляющего муниципальную услугу, должностного лица администрации Шарангского муниципального района, предоставляющего муниципальную услугу, решения и действия (бездействие) которых обжалуются;</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3) сведения об обжалуемых решениях и действиях (бездействии) администрации Шарангского муниципального района, должностного лица либо муниципального служащего;</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4) доводы, на основании которых заявитель не согласен с решением и действием (бездействием) администрации Шарангского муниципального района,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5.3. Сроки рассмотрения жалобы.</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Жалоба, поступившая в администрацию Шарангского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Шарангского муниципального района,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более короткий срок не предусмотрен действующим законодательством РФ.</w:t>
      </w:r>
    </w:p>
    <w:p>
      <w:pPr>
        <w:pStyle w:val="ConsPlusNormal"/>
        <w:spacing w:lineRule="auto" w:line="276"/>
        <w:ind w:firstLine="567"/>
        <w:jc w:val="both"/>
        <w:rPr>
          <w:rFonts w:ascii="Times New Roman" w:hAnsi="Times New Roman" w:cs="Times New Roman"/>
          <w:color w:val="000000"/>
          <w:sz w:val="24"/>
          <w:szCs w:val="24"/>
        </w:rPr>
      </w:pPr>
      <w:bookmarkStart w:id="0" w:name="P443"/>
      <w:bookmarkEnd w:id="0"/>
      <w:r>
        <w:rPr>
          <w:rFonts w:cs="Times New Roman" w:ascii="Times New Roman" w:hAnsi="Times New Roman"/>
          <w:color w:val="000000"/>
          <w:sz w:val="24"/>
          <w:szCs w:val="24"/>
        </w:rPr>
        <w:t>5.4. Результат досудебного (внесудебного) обжалования применительно к каждой процедуре обжалования.</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5.4.1. По результатам рассмотрения жалобы уполномоченный орган (должностное лицо) принимает одно из следующих решений:</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2) отказывает в удовлетворении жалобы.</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5.4.2. 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в жалобе обжалуется судебное решение, жалоба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текст жалобы не поддается прочтению, ответ на жалобу не дается и она не подлежит рассмотрению,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(должностное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Шарангского муниципального района или одному и тому же должностному лицу. О данном решении уведомляется гражданин, направивший жалобы.</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При рассмотрении жалобы гражданин вправе представлять дополнительные документы и материалы либо обращаться с просьбой об их истребовании, а также вправе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ConsPlusNormal"/>
        <w:spacing w:lineRule="auto" w:line="276"/>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5.5. Порядок направления ответа о результатах рассмотрения жалобы.</w:t>
      </w:r>
    </w:p>
    <w:p>
      <w:pPr>
        <w:pStyle w:val="11"/>
        <w:spacing w:lineRule="auto" w:line="276"/>
        <w:ind w:firstLine="567"/>
        <w:jc w:val="both"/>
        <w:rPr>
          <w:rFonts w:ascii="Times New Roman" w:hAnsi="Times New Roman" w:eastAsia="Calibri" w:cs="Times New Roman"/>
          <w:sz w:val="24"/>
          <w:szCs w:val="24"/>
        </w:rPr>
      </w:pPr>
      <w:r>
        <w:rPr>
          <w:rFonts w:cs="Times New Roman" w:ascii="Times New Roman" w:hAnsi="Times New Roman"/>
          <w:color w:val="000000"/>
          <w:sz w:val="24"/>
          <w:szCs w:val="24"/>
        </w:rPr>
        <w:t>Не позднее дня, следующего за днем принятия решения, указанного в пункте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ind w:left="4536" w:firstLine="567"/>
        <w:jc w:val="center"/>
        <w:rPr>
          <w:rFonts w:eastAsia="Calibri"/>
          <w:sz w:val="24"/>
          <w:szCs w:val="24"/>
          <w:lang w:eastAsia="en-US"/>
        </w:rPr>
      </w:pPr>
      <w:r>
        <w:rPr>
          <w:rFonts w:eastAsia="Calibri"/>
          <w:sz w:val="24"/>
          <w:szCs w:val="24"/>
          <w:lang w:eastAsia="en-US"/>
        </w:rPr>
        <w:t>Приложение 1</w:t>
      </w:r>
    </w:p>
    <w:p>
      <w:pPr>
        <w:pStyle w:val="Normal"/>
        <w:ind w:left="4536" w:firstLine="567"/>
        <w:jc w:val="center"/>
        <w:rPr>
          <w:rFonts w:eastAsia="Calibri"/>
          <w:sz w:val="24"/>
          <w:szCs w:val="24"/>
          <w:lang w:eastAsia="en-US"/>
        </w:rPr>
      </w:pPr>
      <w:r>
        <w:rPr>
          <w:rFonts w:eastAsia="Calibri"/>
          <w:sz w:val="24"/>
          <w:szCs w:val="24"/>
          <w:lang w:eastAsia="en-US"/>
        </w:rPr>
        <w:t>к административному регламенту по</w:t>
      </w:r>
    </w:p>
    <w:p>
      <w:pPr>
        <w:pStyle w:val="Normal"/>
        <w:ind w:left="4536" w:firstLine="567"/>
        <w:jc w:val="center"/>
        <w:rPr>
          <w:rFonts w:eastAsia="Calibri"/>
          <w:sz w:val="24"/>
          <w:szCs w:val="24"/>
          <w:lang w:eastAsia="en-US"/>
        </w:rPr>
      </w:pPr>
      <w:r>
        <w:rPr>
          <w:rFonts w:eastAsia="Calibri"/>
          <w:sz w:val="24"/>
          <w:szCs w:val="24"/>
          <w:lang w:eastAsia="en-US"/>
        </w:rPr>
        <w:t>предоставлению муниципальной услуги</w:t>
      </w:r>
    </w:p>
    <w:p>
      <w:pPr>
        <w:pStyle w:val="Normal"/>
        <w:ind w:left="4536" w:firstLine="567"/>
        <w:jc w:val="center"/>
        <w:rPr/>
      </w:pPr>
      <w:r>
        <w:rPr>
          <w:rFonts w:eastAsia="Calibri"/>
          <w:sz w:val="24"/>
          <w:szCs w:val="24"/>
          <w:lang w:eastAsia="en-US"/>
        </w:rPr>
        <w:t>«</w:t>
      </w:r>
      <w:r>
        <w:rPr>
          <w:sz w:val="24"/>
          <w:szCs w:val="24"/>
        </w:rPr>
        <w:t>Согласование переустройства и (или)</w:t>
      </w:r>
    </w:p>
    <w:p>
      <w:pPr>
        <w:pStyle w:val="Normal"/>
        <w:ind w:left="4536" w:firstLine="567"/>
        <w:jc w:val="center"/>
        <w:rPr>
          <w:sz w:val="24"/>
          <w:szCs w:val="24"/>
        </w:rPr>
      </w:pPr>
      <w:r>
        <w:rPr>
          <w:sz w:val="24"/>
          <w:szCs w:val="24"/>
        </w:rPr>
        <w:t>перепланировки жилого помещения на территории</w:t>
      </w:r>
    </w:p>
    <w:p>
      <w:pPr>
        <w:pStyle w:val="Normal"/>
        <w:ind w:left="4536" w:firstLine="567"/>
        <w:jc w:val="center"/>
        <w:rPr>
          <w:sz w:val="24"/>
          <w:szCs w:val="24"/>
        </w:rPr>
      </w:pPr>
      <w:r>
        <w:rPr>
          <w:sz w:val="24"/>
          <w:szCs w:val="24"/>
        </w:rPr>
        <w:t>Шарангского муниципального района Нижегородской области»</w:t>
      </w:r>
    </w:p>
    <w:p>
      <w:pPr>
        <w:pStyle w:val="Normal"/>
        <w:ind w:firstLine="567"/>
        <w:jc w:val="right"/>
        <w:rPr>
          <w:rFonts w:eastAsia="Calibri"/>
          <w:sz w:val="24"/>
          <w:szCs w:val="24"/>
          <w:lang w:eastAsia="en-US"/>
        </w:rPr>
      </w:pPr>
      <w:r>
        <w:rPr>
          <w:rFonts w:eastAsia="Calibri"/>
          <w:sz w:val="24"/>
          <w:szCs w:val="24"/>
          <w:lang w:eastAsia="en-US"/>
        </w:rPr>
      </w:r>
    </w:p>
    <w:p>
      <w:pPr>
        <w:pStyle w:val="Normal"/>
        <w:ind w:firstLine="567"/>
        <w:jc w:val="center"/>
        <w:rPr>
          <w:rFonts w:eastAsia="Calibri"/>
          <w:sz w:val="24"/>
          <w:szCs w:val="24"/>
          <w:lang w:eastAsia="en-US"/>
        </w:rPr>
      </w:pPr>
      <w:r>
        <w:rPr>
          <w:rFonts w:eastAsia="Calibri"/>
          <w:sz w:val="24"/>
          <w:szCs w:val="24"/>
          <w:lang w:eastAsia="en-US"/>
        </w:rPr>
        <w:t xml:space="preserve">Блок- схема </w:t>
      </w:r>
    </w:p>
    <w:p>
      <w:pPr>
        <w:pStyle w:val="Normal"/>
        <w:ind w:firstLine="567"/>
        <w:jc w:val="center"/>
        <w:rPr>
          <w:rFonts w:eastAsia="Calibri"/>
          <w:sz w:val="24"/>
          <w:szCs w:val="24"/>
          <w:lang w:eastAsia="en-US"/>
        </w:rPr>
      </w:pPr>
      <w:r>
        <w:rPr>
          <w:rFonts w:eastAsia="Calibri"/>
          <w:sz w:val="24"/>
          <w:szCs w:val="24"/>
          <w:lang w:eastAsia="en-US"/>
        </w:rPr>
        <w:t>по предоставлению муниципальной услуги</w:t>
      </w:r>
    </w:p>
    <w:p>
      <w:pPr>
        <w:pStyle w:val="Normal"/>
        <w:ind w:firstLine="567"/>
        <w:jc w:val="center"/>
        <w:rPr>
          <w:sz w:val="24"/>
          <w:szCs w:val="24"/>
        </w:rPr>
      </w:pPr>
      <w:r>
        <w:rPr>
          <w:sz w:val="24"/>
          <w:szCs w:val="24"/>
        </w:rPr>
        <w:t>«Согласование переустройства и (или)</w:t>
      </w:r>
    </w:p>
    <w:p>
      <w:pPr>
        <w:pStyle w:val="Normal"/>
        <w:ind w:firstLine="567"/>
        <w:jc w:val="center"/>
        <w:rPr>
          <w:sz w:val="24"/>
          <w:szCs w:val="24"/>
        </w:rPr>
      </w:pPr>
      <w:r>
        <w:rPr>
          <w:sz w:val="24"/>
          <w:szCs w:val="24"/>
        </w:rPr>
        <w:t>перепланировки жилого помещения на территории</w:t>
      </w:r>
    </w:p>
    <w:p>
      <w:pPr>
        <w:pStyle w:val="Normal"/>
        <w:ind w:firstLine="567"/>
        <w:jc w:val="center"/>
        <w:rPr>
          <w:sz w:val="24"/>
          <w:szCs w:val="24"/>
        </w:rPr>
      </w:pPr>
      <w:r>
        <w:rPr>
          <w:sz w:val="24"/>
          <w:szCs w:val="24"/>
        </w:rPr>
        <w:t>Шарангского муниципального района Нижегородской области»</w:t>
      </w:r>
    </w:p>
    <w:p>
      <w:pPr>
        <w:pStyle w:val="Normal"/>
        <w:ind w:firstLine="567"/>
        <w:jc w:val="center"/>
        <w:rPr>
          <w:rFonts w:eastAsia="Calibri"/>
          <w:sz w:val="24"/>
          <w:szCs w:val="24"/>
          <w:lang w:val="ru-RU" w:eastAsia="ru-RU"/>
        </w:rPr>
      </w:pPr>
      <w:r>
        <w:rPr>
          <w:rFonts w:eastAsia="Calibri"/>
          <w:sz w:val="24"/>
          <w:szCs w:val="24"/>
          <w:lang w:val="ru-RU" w:eastAsia="ru-RU"/>
        </w:rPr>
      </w:r>
      <w:r>
        <mc:AlternateContent>
          <mc:Choice Requires="wps">
            <w:drawing>
              <wp:anchor behindDoc="0" distT="0" distB="0" distL="114935" distR="114935" simplePos="0" locked="0" layoutInCell="1" allowOverlap="1" relativeHeight="3">
                <wp:simplePos x="0" y="0"/>
                <wp:positionH relativeFrom="column">
                  <wp:posOffset>2315845</wp:posOffset>
                </wp:positionH>
                <wp:positionV relativeFrom="paragraph">
                  <wp:posOffset>153035</wp:posOffset>
                </wp:positionV>
                <wp:extent cx="1466215" cy="485140"/>
                <wp:effectExtent l="0" t="0" r="0" b="0"/>
                <wp:wrapNone/>
                <wp:docPr id="2" name="Врезка1"/>
                <a:graphic xmlns:a="http://schemas.openxmlformats.org/drawingml/2006/main">
                  <a:graphicData uri="http://schemas.microsoft.com/office/word/2010/wordprocessingShape">
                    <wps:wsp>
                      <wps:cNvSpPr txBox="1"/>
                      <wps:spPr>
                        <a:xfrm>
                          <a:off x="0" y="0"/>
                          <a:ext cx="1466215" cy="485140"/>
                        </a:xfrm>
                        <a:prstGeom prst="rect"/>
                        <a:solidFill>
                          <a:srgbClr val="FFFFFF"/>
                        </a:solidFill>
                        <a:ln w="9525">
                          <a:solidFill>
                            <a:srgbClr val="000000"/>
                          </a:solidFill>
                        </a:ln>
                      </wps:spPr>
                      <wps:txbx>
                        <w:txbxContent>
                          <w:p>
                            <w:pPr>
                              <w:pStyle w:val="Normal"/>
                              <w:jc w:val="center"/>
                              <w:rPr>
                                <w:sz w:val="24"/>
                                <w:szCs w:val="24"/>
                              </w:rPr>
                            </w:pPr>
                            <w:r>
                              <w:rPr>
                                <w:sz w:val="24"/>
                                <w:szCs w:val="24"/>
                              </w:rPr>
                              <w:t>Обращение заявителя в</w:t>
                            </w:r>
                          </w:p>
                        </w:txbxContent>
                      </wps:txbx>
                      <wps:bodyPr anchor="t" lIns="91440" tIns="45720" rIns="91440" bIns="45720">
                        <a:noAutofit/>
                      </wps:bodyPr>
                    </wps:wsp>
                  </a:graphicData>
                </a:graphic>
              </wp:anchor>
            </w:drawing>
          </mc:Choice>
          <mc:Fallback>
            <w:pict>
              <v:rect fillcolor="#FFFFFF" strokecolor="#000000" strokeweight="0pt" style="position:absolute;rotation:0;width:115.45pt;height:38.2pt;mso-wrap-distance-left:9.05pt;mso-wrap-distance-right:9.05pt;mso-wrap-distance-top:0pt;mso-wrap-distance-bottom:0pt;margin-top:12.05pt;mso-position-vertical-relative:text;margin-left:182.35pt;mso-position-horizontal-relative:text">
                <v:textbox>
                  <w:txbxContent>
                    <w:p>
                      <w:pPr>
                        <w:pStyle w:val="Normal"/>
                        <w:jc w:val="center"/>
                        <w:rPr>
                          <w:sz w:val="24"/>
                          <w:szCs w:val="24"/>
                        </w:rPr>
                      </w:pPr>
                      <w:r>
                        <w:rPr>
                          <w:sz w:val="24"/>
                          <w:szCs w:val="24"/>
                        </w:rPr>
                        <w:t>Обращение заявителя в</w:t>
                      </w:r>
                    </w:p>
                  </w:txbxContent>
                </v:textbox>
              </v:rect>
            </w:pict>
          </mc:Fallback>
        </mc:AlternateContent>
      </w:r>
    </w:p>
    <w:p>
      <w:pPr>
        <w:pStyle w:val="Normal"/>
        <w:ind w:firstLine="567"/>
        <w:jc w:val="center"/>
        <w:rPr>
          <w:sz w:val="24"/>
          <w:szCs w:val="24"/>
        </w:rPr>
      </w:pPr>
      <w:r>
        <w:rPr>
          <w:sz w:val="24"/>
          <w:szCs w:val="24"/>
        </w:rPr>
      </w:r>
    </w:p>
    <w:p>
      <w:pPr>
        <w:pStyle w:val="Normal"/>
        <w:ind w:firstLine="567"/>
        <w:jc w:val="right"/>
        <w:rPr>
          <w:rFonts w:eastAsia="Calibri"/>
          <w:sz w:val="24"/>
          <w:szCs w:val="24"/>
          <w:lang w:eastAsia="en-US"/>
        </w:rPr>
      </w:pPr>
      <w:r>
        <w:rPr>
          <w:rFonts w:eastAsia="Calibri"/>
          <w:sz w:val="24"/>
          <w:szCs w:val="24"/>
          <w:lang w:eastAsia="en-US"/>
        </w:rPr>
      </w:r>
    </w:p>
    <w:p>
      <w:pPr>
        <w:pStyle w:val="Normal"/>
        <w:ind w:firstLine="567"/>
        <w:jc w:val="right"/>
        <w:rPr>
          <w:rFonts w:eastAsia="Calibri"/>
          <w:sz w:val="24"/>
          <w:szCs w:val="24"/>
          <w:lang w:val="ru-RU" w:eastAsia="en-US"/>
        </w:rPr>
      </w:pPr>
      <w:r>
        <w:rPr>
          <w:rFonts w:eastAsia="Calibri"/>
          <w:sz w:val="24"/>
          <w:szCs w:val="24"/>
          <w:lang w:val="ru-RU" w:eastAsia="en-US"/>
        </w:rPr>
        <mc:AlternateContent>
          <mc:Choice Requires="wps">
            <w:drawing>
              <wp:anchor behindDoc="0" distT="0" distB="0" distL="114935" distR="114935" simplePos="0" locked="0" layoutInCell="1" allowOverlap="1" relativeHeight="7">
                <wp:simplePos x="0" y="0"/>
                <wp:positionH relativeFrom="column">
                  <wp:posOffset>2320290</wp:posOffset>
                </wp:positionH>
                <wp:positionV relativeFrom="paragraph">
                  <wp:posOffset>107950</wp:posOffset>
                </wp:positionV>
                <wp:extent cx="76835" cy="124460"/>
                <wp:effectExtent l="0" t="0" r="0" b="0"/>
                <wp:wrapNone/>
                <wp:docPr id="3"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182.7pt;margin-top:8.5pt;width:0pt;height:0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8">
                <wp:simplePos x="0" y="0"/>
                <wp:positionH relativeFrom="column">
                  <wp:posOffset>3672840</wp:posOffset>
                </wp:positionH>
                <wp:positionV relativeFrom="paragraph">
                  <wp:posOffset>107950</wp:posOffset>
                </wp:positionV>
                <wp:extent cx="48260" cy="124460"/>
                <wp:effectExtent l="0" t="0" r="0" b="0"/>
                <wp:wrapNone/>
                <wp:docPr id="4" name=""/>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89.2pt;margin-top:8.5pt;width:0pt;height:0pt" type="shapetype_32">
                <v:stroke color="black" weight="9360" endarrow="block" endarrowwidth="medium" endarrowlength="medium" joinstyle="miter" endcap="square"/>
                <v:fill o:detectmouseclick="t" on="false"/>
              </v:shape>
            </w:pict>
          </mc:Fallback>
        </mc:AlternateContent>
      </w:r>
    </w:p>
    <w:p>
      <w:pPr>
        <w:pStyle w:val="Normal"/>
        <w:ind w:firstLine="567"/>
        <w:jc w:val="right"/>
        <w:rPr>
          <w:rFonts w:eastAsia="Calibri"/>
          <w:sz w:val="24"/>
          <w:szCs w:val="24"/>
          <w:lang w:val="ru-RU" w:eastAsia="en-US"/>
        </w:rPr>
      </w:pPr>
      <w:r>
        <w:rPr>
          <w:rFonts w:eastAsia="Calibri"/>
          <w:sz w:val="24"/>
          <w:szCs w:val="24"/>
          <w:lang w:val="ru-RU" w:eastAsia="en-US"/>
        </w:rPr>
      </w:r>
      <w:r>
        <mc:AlternateContent>
          <mc:Choice Requires="wps">
            <w:drawing>
              <wp:anchor behindDoc="0" distT="0" distB="0" distL="114935" distR="114935" simplePos="0" locked="0" layoutInCell="1" allowOverlap="1" relativeHeight="4">
                <wp:simplePos x="0" y="0"/>
                <wp:positionH relativeFrom="column">
                  <wp:posOffset>448945</wp:posOffset>
                </wp:positionH>
                <wp:positionV relativeFrom="paragraph">
                  <wp:posOffset>52070</wp:posOffset>
                </wp:positionV>
                <wp:extent cx="2009140" cy="999490"/>
                <wp:effectExtent l="0" t="0" r="0" b="0"/>
                <wp:wrapNone/>
                <wp:docPr id="5" name="Врезка3"/>
                <a:graphic xmlns:a="http://schemas.openxmlformats.org/drawingml/2006/main">
                  <a:graphicData uri="http://schemas.microsoft.com/office/word/2010/wordprocessingShape">
                    <wps:wsp>
                      <wps:cNvSpPr txBox="1"/>
                      <wps:spPr>
                        <a:xfrm>
                          <a:off x="0" y="0"/>
                          <a:ext cx="2009140" cy="999490"/>
                        </a:xfrm>
                        <a:prstGeom prst="rect"/>
                        <a:solidFill>
                          <a:srgbClr val="FFFFFF"/>
                        </a:solidFill>
                        <a:ln w="9525">
                          <a:solidFill>
                            <a:srgbClr val="000000"/>
                          </a:solidFill>
                        </a:ln>
                      </wps:spPr>
                      <wps:txbx>
                        <w:txbxContent>
                          <w:p>
                            <w:pPr>
                              <w:pStyle w:val="Normal"/>
                              <w:jc w:val="center"/>
                              <w:rPr>
                                <w:sz w:val="22"/>
                                <w:szCs w:val="22"/>
                              </w:rPr>
                            </w:pPr>
                            <w:r>
                              <w:rPr>
                                <w:sz w:val="22"/>
                                <w:szCs w:val="22"/>
                              </w:rPr>
                              <w:t>Отдел капитального строительства администрации Шарангского муниципального района</w:t>
                            </w:r>
                          </w:p>
                        </w:txbxContent>
                      </wps:txbx>
                      <wps:bodyPr anchor="t" lIns="91440" tIns="45720" rIns="91440" bIns="45720">
                        <a:noAutofit/>
                      </wps:bodyPr>
                    </wps:wsp>
                  </a:graphicData>
                </a:graphic>
              </wp:anchor>
            </w:drawing>
          </mc:Choice>
          <mc:Fallback>
            <w:pict>
              <v:rect fillcolor="#FFFFFF" strokecolor="#000000" strokeweight="0pt" style="position:absolute;rotation:0;width:158.2pt;height:78.7pt;mso-wrap-distance-left:9.05pt;mso-wrap-distance-right:9.05pt;mso-wrap-distance-top:0pt;mso-wrap-distance-bottom:0pt;margin-top:4.1pt;mso-position-vertical-relative:text;margin-left:35.35pt;mso-position-horizontal-relative:text">
                <v:textbox>
                  <w:txbxContent>
                    <w:p>
                      <w:pPr>
                        <w:pStyle w:val="Normal"/>
                        <w:jc w:val="center"/>
                        <w:rPr>
                          <w:sz w:val="22"/>
                          <w:szCs w:val="22"/>
                        </w:rPr>
                      </w:pPr>
                      <w:r>
                        <w:rPr>
                          <w:sz w:val="22"/>
                          <w:szCs w:val="22"/>
                        </w:rPr>
                        <w:t>Отдел капитального строительства администрации Шарангского муниципального района</w:t>
                      </w:r>
                    </w:p>
                  </w:txbxContent>
                </v:textbox>
              </v:rect>
            </w:pict>
          </mc:Fallback>
        </mc:AlternateContent>
      </w:r>
      <w:r>
        <mc:AlternateContent>
          <mc:Choice Requires="wps">
            <w:drawing>
              <wp:anchor behindDoc="0" distT="0" distB="0" distL="114935" distR="114935" simplePos="0" locked="0" layoutInCell="1" allowOverlap="1" relativeHeight="5">
                <wp:simplePos x="0" y="0"/>
                <wp:positionH relativeFrom="column">
                  <wp:posOffset>3182620</wp:posOffset>
                </wp:positionH>
                <wp:positionV relativeFrom="paragraph">
                  <wp:posOffset>52070</wp:posOffset>
                </wp:positionV>
                <wp:extent cx="2837815" cy="999490"/>
                <wp:effectExtent l="0" t="0" r="0" b="0"/>
                <wp:wrapNone/>
                <wp:docPr id="6" name="Врезка2"/>
                <a:graphic xmlns:a="http://schemas.openxmlformats.org/drawingml/2006/main">
                  <a:graphicData uri="http://schemas.microsoft.com/office/word/2010/wordprocessingShape">
                    <wps:wsp>
                      <wps:cNvSpPr txBox="1"/>
                      <wps:spPr>
                        <a:xfrm>
                          <a:off x="0" y="0"/>
                          <a:ext cx="2837815" cy="999490"/>
                        </a:xfrm>
                        <a:prstGeom prst="rect"/>
                        <a:solidFill>
                          <a:srgbClr val="FFFFFF"/>
                        </a:solidFill>
                        <a:ln w="9525">
                          <a:solidFill>
                            <a:srgbClr val="000000"/>
                          </a:solidFill>
                        </a:ln>
                      </wps:spPr>
                      <wps:txbx>
                        <w:txbxContent>
                          <w:p>
                            <w:pPr>
                              <w:pStyle w:val="Normal"/>
                              <w:jc w:val="center"/>
                              <w:rPr>
                                <w:color w:val="000000"/>
                                <w:sz w:val="24"/>
                                <w:szCs w:val="24"/>
                              </w:rPr>
                            </w:pPr>
                            <w:r>
                              <w:rPr>
                                <w:color w:val="000000"/>
                                <w:sz w:val="24"/>
                                <w:szCs w:val="24"/>
                              </w:rPr>
                              <w:t>Многофункциональный центр предоставления государственных и муниципальных услуг Шарангского муниципального района Нижегородской области</w:t>
                            </w:r>
                          </w:p>
                        </w:txbxContent>
                      </wps:txbx>
                      <wps:bodyPr anchor="t" lIns="91440" tIns="45720" rIns="91440" bIns="45720">
                        <a:noAutofit/>
                      </wps:bodyPr>
                    </wps:wsp>
                  </a:graphicData>
                </a:graphic>
              </wp:anchor>
            </w:drawing>
          </mc:Choice>
          <mc:Fallback>
            <w:pict>
              <v:rect fillcolor="#FFFFFF" strokecolor="#000000" strokeweight="0pt" style="position:absolute;rotation:0;width:223.45pt;height:78.7pt;mso-wrap-distance-left:9.05pt;mso-wrap-distance-right:9.05pt;mso-wrap-distance-top:0pt;mso-wrap-distance-bottom:0pt;margin-top:4.1pt;mso-position-vertical-relative:text;margin-left:250.6pt;mso-position-horizontal-relative:text">
                <v:textbox>
                  <w:txbxContent>
                    <w:p>
                      <w:pPr>
                        <w:pStyle w:val="Normal"/>
                        <w:jc w:val="center"/>
                        <w:rPr>
                          <w:color w:val="000000"/>
                          <w:sz w:val="24"/>
                          <w:szCs w:val="24"/>
                        </w:rPr>
                      </w:pPr>
                      <w:r>
                        <w:rPr>
                          <w:color w:val="000000"/>
                          <w:sz w:val="24"/>
                          <w:szCs w:val="24"/>
                        </w:rPr>
                        <w:t>Многофункциональный центр предоставления государственных и муниципальных услуг Шарангского муниципального района Нижегородской области</w:t>
                      </w:r>
                    </w:p>
                  </w:txbxContent>
                </v:textbox>
              </v:rect>
            </w:pict>
          </mc:Fallback>
        </mc:AlternateContent>
      </w:r>
    </w:p>
    <w:p>
      <w:pPr>
        <w:pStyle w:val="Normal"/>
        <w:ind w:firstLine="567"/>
        <w:jc w:val="right"/>
        <w:rPr>
          <w:rFonts w:eastAsia="Calibri"/>
          <w:sz w:val="24"/>
          <w:szCs w:val="24"/>
          <w:lang w:eastAsia="en-US"/>
        </w:rPr>
      </w:pPr>
      <w:r>
        <w:rPr>
          <w:rFonts w:eastAsia="Calibri"/>
          <w:sz w:val="24"/>
          <w:szCs w:val="24"/>
          <w:lang w:eastAsia="en-US"/>
        </w:rPr>
      </w:r>
    </w:p>
    <w:p>
      <w:pPr>
        <w:pStyle w:val="Normal"/>
        <w:ind w:firstLine="567"/>
        <w:jc w:val="right"/>
        <w:rPr>
          <w:rFonts w:eastAsia="Calibri"/>
          <w:sz w:val="24"/>
          <w:szCs w:val="24"/>
          <w:lang w:eastAsia="en-US"/>
        </w:rPr>
      </w:pPr>
      <w:r>
        <w:rPr>
          <w:rFonts w:eastAsia="Calibri"/>
          <w:sz w:val="24"/>
          <w:szCs w:val="24"/>
          <w:lang w:eastAsia="en-US"/>
        </w:rPr>
      </w:r>
    </w:p>
    <w:p>
      <w:pPr>
        <w:pStyle w:val="Normal"/>
        <w:rPr>
          <w:rFonts w:eastAsia="Calibri"/>
          <w:sz w:val="24"/>
          <w:szCs w:val="24"/>
          <w:lang w:eastAsia="en-US"/>
        </w:rPr>
      </w:pPr>
      <w:r>
        <w:rPr>
          <w:rFonts w:eastAsia="Calibri"/>
          <w:sz w:val="24"/>
          <w:szCs w:val="24"/>
          <w:lang w:eastAsia="en-US"/>
        </w:rPr>
        <w:tab/>
      </w:r>
    </w:p>
    <w:p>
      <w:pPr>
        <w:pStyle w:val="Normal"/>
        <w:tabs>
          <w:tab w:val="clear" w:pos="709"/>
          <w:tab w:val="left" w:pos="3015" w:leader="none"/>
        </w:tabs>
        <w:ind w:firstLine="567"/>
        <w:rPr>
          <w:rFonts w:eastAsia="Calibri"/>
          <w:sz w:val="24"/>
          <w:szCs w:val="24"/>
          <w:lang w:eastAsia="en-US"/>
        </w:rPr>
      </w:pPr>
      <w:r>
        <w:rPr>
          <w:rFonts w:eastAsia="Calibri"/>
          <w:sz w:val="24"/>
          <w:szCs w:val="24"/>
          <w:lang w:eastAsia="en-US"/>
        </w:rPr>
      </w:r>
    </w:p>
    <w:p>
      <w:pPr>
        <w:pStyle w:val="Normal"/>
        <w:rPr>
          <w:rFonts w:eastAsia="Calibri"/>
          <w:sz w:val="24"/>
          <w:szCs w:val="24"/>
          <w:lang w:eastAsia="en-US"/>
        </w:rPr>
      </w:pPr>
      <w:r>
        <w:rPr>
          <w:rFonts w:eastAsia="Calibri"/>
          <w:sz w:val="24"/>
          <w:szCs w:val="24"/>
          <w:lang w:eastAsia="en-US"/>
        </w:rPr>
      </w:r>
    </w:p>
    <w:p>
      <w:pPr>
        <w:pStyle w:val="Normal"/>
        <w:ind w:firstLine="567"/>
        <w:jc w:val="right"/>
        <w:rPr>
          <w:sz w:val="24"/>
          <w:szCs w:val="24"/>
        </w:rPr>
      </w:pPr>
      <w:r>
        <mc:AlternateContent>
          <mc:Choice Requires="wps">
            <w:drawing>
              <wp:anchor behindDoc="0" distT="0" distB="0" distL="114935" distR="114935" simplePos="0" locked="0" layoutInCell="1" allowOverlap="1" relativeHeight="9">
                <wp:simplePos x="0" y="0"/>
                <wp:positionH relativeFrom="column">
                  <wp:posOffset>2396490</wp:posOffset>
                </wp:positionH>
                <wp:positionV relativeFrom="paragraph">
                  <wp:posOffset>83185</wp:posOffset>
                </wp:positionV>
                <wp:extent cx="86360" cy="114935"/>
                <wp:effectExtent l="0" t="0" r="0" b="0"/>
                <wp:wrapNone/>
                <wp:docPr id="7" name=""/>
                <a:graphic xmlns:a="http://schemas.openxmlformats.org/drawingml/2006/main">
                  <a:graphicData uri="http://schemas.microsoft.com/office/word/2010/wordprocessingShape">
                    <wps:cxnSp>
                      <wps:nvCxnSpPr>
                        <wps:cNvPr id="2"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188.7pt;margin-top:6.55pt;width:0pt;height:0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0">
                <wp:simplePos x="0" y="0"/>
                <wp:positionH relativeFrom="column">
                  <wp:posOffset>3129915</wp:posOffset>
                </wp:positionH>
                <wp:positionV relativeFrom="paragraph">
                  <wp:posOffset>35560</wp:posOffset>
                </wp:positionV>
                <wp:extent cx="57785" cy="162560"/>
                <wp:effectExtent l="0" t="0" r="0" b="0"/>
                <wp:wrapNone/>
                <wp:docPr id="8" name=""/>
                <a:graphic xmlns:a="http://schemas.openxmlformats.org/drawingml/2006/main">
                  <a:graphicData uri="http://schemas.microsoft.com/office/word/2010/wordprocessingShape">
                    <wps:cxnSp>
                      <wps:nvCxnSpPr>
                        <wps:cNvPr id="3"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46.45pt;margin-top:2.8pt;width:0pt;height:0pt" type="shapetype_32">
                <v:stroke color="black" weight="9360" endarrow="block" endarrowwidth="medium" endarrowlength="medium" joinstyle="miter" endcap="square"/>
                <v:fill o:detectmouseclick="t" on="false"/>
              </v:shape>
            </w:pict>
          </mc:Fallback>
        </mc:AlternateContent>
      </w:r>
      <w:r>
        <w:rPr>
          <w:sz w:val="24"/>
          <w:szCs w:val="24"/>
        </w:rPr>
        <w:t xml:space="preserve"> </w:t>
      </w:r>
    </w:p>
    <w:p>
      <w:pPr>
        <w:pStyle w:val="Normal"/>
        <w:ind w:firstLine="567"/>
        <w:jc w:val="right"/>
        <w:rPr>
          <w:rFonts w:eastAsia="Calibri"/>
          <w:sz w:val="24"/>
          <w:szCs w:val="24"/>
          <w:lang w:val="ru-RU" w:eastAsia="en-US"/>
        </w:rPr>
      </w:pPr>
      <w:r>
        <w:rPr>
          <w:rFonts w:eastAsia="Calibri"/>
          <w:sz w:val="24"/>
          <w:szCs w:val="24"/>
          <w:lang w:val="ru-RU" w:eastAsia="en-US"/>
        </w:rPr>
      </w:r>
      <w:r>
        <mc:AlternateContent>
          <mc:Choice Requires="wps">
            <w:drawing>
              <wp:anchor behindDoc="0" distT="0" distB="0" distL="114935" distR="114935" simplePos="0" locked="0" layoutInCell="1" allowOverlap="1" relativeHeight="6">
                <wp:simplePos x="0" y="0"/>
                <wp:positionH relativeFrom="column">
                  <wp:posOffset>1734820</wp:posOffset>
                </wp:positionH>
                <wp:positionV relativeFrom="paragraph">
                  <wp:posOffset>17780</wp:posOffset>
                </wp:positionV>
                <wp:extent cx="2132965" cy="437515"/>
                <wp:effectExtent l="0" t="0" r="0" b="0"/>
                <wp:wrapNone/>
                <wp:docPr id="9" name="Врезка4"/>
                <a:graphic xmlns:a="http://schemas.openxmlformats.org/drawingml/2006/main">
                  <a:graphicData uri="http://schemas.microsoft.com/office/word/2010/wordprocessingShape">
                    <wps:wsp>
                      <wps:cNvSpPr txBox="1"/>
                      <wps:spPr>
                        <a:xfrm>
                          <a:off x="0" y="0"/>
                          <a:ext cx="2132965" cy="437515"/>
                        </a:xfrm>
                        <a:prstGeom prst="rect"/>
                        <a:solidFill>
                          <a:srgbClr val="FFFFFF"/>
                        </a:solidFill>
                        <a:ln w="9525">
                          <a:solidFill>
                            <a:srgbClr val="000000"/>
                          </a:solidFill>
                        </a:ln>
                      </wps:spPr>
                      <wps:txbx>
                        <w:txbxContent>
                          <w:p>
                            <w:pPr>
                              <w:pStyle w:val="Normal"/>
                              <w:jc w:val="center"/>
                              <w:rPr>
                                <w:sz w:val="24"/>
                                <w:szCs w:val="24"/>
                              </w:rPr>
                            </w:pPr>
                            <w:r>
                              <w:rPr>
                                <w:sz w:val="24"/>
                                <w:szCs w:val="24"/>
                              </w:rPr>
                              <w:t>Прием и регистрация заявления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167.95pt;height:34.45pt;mso-wrap-distance-left:9.05pt;mso-wrap-distance-right:9.05pt;mso-wrap-distance-top:0pt;mso-wrap-distance-bottom:0pt;margin-top:1.4pt;mso-position-vertical-relative:text;margin-left:136.6pt;mso-position-horizontal-relative:text">
                <v:textbox>
                  <w:txbxContent>
                    <w:p>
                      <w:pPr>
                        <w:pStyle w:val="Normal"/>
                        <w:jc w:val="center"/>
                        <w:rPr>
                          <w:sz w:val="24"/>
                          <w:szCs w:val="24"/>
                        </w:rPr>
                      </w:pPr>
                      <w:r>
                        <w:rPr>
                          <w:sz w:val="24"/>
                          <w:szCs w:val="24"/>
                        </w:rPr>
                        <w:t>Прием и регистрация заявления</w:t>
                      </w:r>
                    </w:p>
                  </w:txbxContent>
                </v:textbox>
              </v:rect>
            </w:pict>
          </mc:Fallback>
        </mc:AlternateContent>
      </w:r>
    </w:p>
    <w:p>
      <w:pPr>
        <w:pStyle w:val="Normal"/>
        <w:ind w:firstLine="567"/>
        <w:jc w:val="right"/>
        <w:rPr>
          <w:rFonts w:eastAsia="Calibri"/>
          <w:sz w:val="24"/>
          <w:szCs w:val="24"/>
          <w:lang w:val="ru-RU" w:eastAsia="en-US"/>
        </w:rPr>
      </w:pPr>
      <w:r>
        <w:rPr>
          <w:rFonts w:eastAsia="Calibri"/>
          <w:sz w:val="24"/>
          <w:szCs w:val="24"/>
          <w:lang w:val="ru-RU" w:eastAsia="en-US"/>
        </w:rPr>
        <mc:AlternateContent>
          <mc:Choice Requires="wps">
            <w:drawing>
              <wp:anchor behindDoc="0" distT="0" distB="0" distL="114935" distR="114935" simplePos="0" locked="0" layoutInCell="1" allowOverlap="1" relativeHeight="18">
                <wp:simplePos x="0" y="0"/>
                <wp:positionH relativeFrom="column">
                  <wp:posOffset>1739265</wp:posOffset>
                </wp:positionH>
                <wp:positionV relativeFrom="paragraph">
                  <wp:posOffset>77470</wp:posOffset>
                </wp:positionV>
                <wp:extent cx="1270" cy="1587500"/>
                <wp:effectExtent l="0" t="0" r="0" b="0"/>
                <wp:wrapNone/>
                <wp:docPr id="10" name=""/>
                <a:graphic xmlns:a="http://schemas.openxmlformats.org/drawingml/2006/main">
                  <a:graphicData uri="http://schemas.microsoft.com/office/word/2010/wordprocessingShape">
                    <wps:cxnSp>
                      <wps:nvCxnSpPr>
                        <wps:cNvPr id="4"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136.95pt;margin-top:6.1pt;width:0pt;height:0pt" type="shapetype_32">
                <v:stroke color="black" weight="9360" endarrow="block" endarrowwidth="medium" endarrowlength="medium" joinstyle="miter" endcap="square"/>
                <v:fill o:detectmouseclick="t" on="false"/>
              </v:shape>
            </w:pict>
          </mc:Fallback>
        </mc:AlternateContent>
      </w:r>
    </w:p>
    <w:p>
      <w:pPr>
        <w:pStyle w:val="Normal"/>
        <w:ind w:firstLine="567"/>
        <w:jc w:val="right"/>
        <w:rPr>
          <w:rFonts w:eastAsia="Calibri"/>
          <w:sz w:val="24"/>
          <w:szCs w:val="24"/>
          <w:lang w:val="ru-RU" w:eastAsia="en-US"/>
        </w:rPr>
      </w:pPr>
      <w:r>
        <w:rPr>
          <w:rFonts w:eastAsia="Calibri"/>
          <w:sz w:val="24"/>
          <w:szCs w:val="24"/>
          <w:lang w:val="ru-RU" w:eastAsia="en-US"/>
        </w:rPr>
        <mc:AlternateContent>
          <mc:Choice Requires="wps">
            <w:drawing>
              <wp:anchor behindDoc="0" distT="0" distB="0" distL="114935" distR="114935" simplePos="0" locked="0" layoutInCell="1" allowOverlap="1" relativeHeight="15">
                <wp:simplePos x="0" y="0"/>
                <wp:positionH relativeFrom="column">
                  <wp:posOffset>3863340</wp:posOffset>
                </wp:positionH>
                <wp:positionV relativeFrom="paragraph">
                  <wp:posOffset>138430</wp:posOffset>
                </wp:positionV>
                <wp:extent cx="1270" cy="143510"/>
                <wp:effectExtent l="0" t="0" r="0" b="0"/>
                <wp:wrapNone/>
                <wp:docPr id="11" name=""/>
                <a:graphic xmlns:a="http://schemas.openxmlformats.org/drawingml/2006/main">
                  <a:graphicData uri="http://schemas.microsoft.com/office/word/2010/wordprocessingShape">
                    <wps:cxnSp>
                      <wps:nvCxnSpPr>
                        <wps:cNvPr id="5"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304.2pt;margin-top:10.9pt;width:0pt;height:0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7">
                <wp:simplePos x="0" y="0"/>
                <wp:positionH relativeFrom="column">
                  <wp:posOffset>2929890</wp:posOffset>
                </wp:positionH>
                <wp:positionV relativeFrom="paragraph">
                  <wp:posOffset>138430</wp:posOffset>
                </wp:positionV>
                <wp:extent cx="1270" cy="381635"/>
                <wp:effectExtent l="0" t="0" r="0" b="0"/>
                <wp:wrapNone/>
                <wp:docPr id="12" name=""/>
                <a:graphic xmlns:a="http://schemas.openxmlformats.org/drawingml/2006/main">
                  <a:graphicData uri="http://schemas.microsoft.com/office/word/2010/wordprocessingShape">
                    <wps:cxnSp>
                      <wps:nvCxnSpPr>
                        <wps:cNvPr id="6"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30.7pt;margin-top:10.9pt;width:0pt;height:0pt" type="shapetype_32">
                <v:stroke color="black" weight="9360" endarrow="block" endarrowwidth="medium" endarrowlength="medium" joinstyle="miter" endcap="square"/>
                <v:fill o:detectmouseclick="t" on="false"/>
              </v:shape>
            </w:pict>
          </mc:Fallback>
        </mc:AlternateContent>
      </w:r>
    </w:p>
    <w:p>
      <w:pPr>
        <w:pStyle w:val="Normal"/>
        <w:ind w:firstLine="567"/>
        <w:jc w:val="right"/>
        <w:rPr>
          <w:rFonts w:eastAsia="Calibri"/>
          <w:sz w:val="24"/>
          <w:szCs w:val="24"/>
          <w:lang w:val="ru-RU" w:eastAsia="en-US"/>
        </w:rPr>
      </w:pPr>
      <w:r>
        <w:rPr>
          <w:rFonts w:eastAsia="Calibri"/>
          <w:sz w:val="24"/>
          <w:szCs w:val="24"/>
          <w:lang w:val="ru-RU" w:eastAsia="en-US"/>
        </w:rPr>
      </w:r>
      <w:r>
        <mc:AlternateContent>
          <mc:Choice Requires="wps">
            <w:drawing>
              <wp:anchor behindDoc="0" distT="0" distB="0" distL="114935" distR="114935" simplePos="0" locked="0" layoutInCell="1" allowOverlap="1" relativeHeight="11">
                <wp:simplePos x="0" y="0"/>
                <wp:positionH relativeFrom="column">
                  <wp:posOffset>3858895</wp:posOffset>
                </wp:positionH>
                <wp:positionV relativeFrom="paragraph">
                  <wp:posOffset>101600</wp:posOffset>
                </wp:positionV>
                <wp:extent cx="2161540" cy="551815"/>
                <wp:effectExtent l="0" t="0" r="0" b="0"/>
                <wp:wrapNone/>
                <wp:docPr id="13" name="Врезка5"/>
                <a:graphic xmlns:a="http://schemas.openxmlformats.org/drawingml/2006/main">
                  <a:graphicData uri="http://schemas.microsoft.com/office/word/2010/wordprocessingShape">
                    <wps:wsp>
                      <wps:cNvSpPr txBox="1"/>
                      <wps:spPr>
                        <a:xfrm>
                          <a:off x="0" y="0"/>
                          <a:ext cx="2161540" cy="551815"/>
                        </a:xfrm>
                        <a:prstGeom prst="rect"/>
                        <a:solidFill>
                          <a:srgbClr val="FFFFFF"/>
                        </a:solidFill>
                        <a:ln w="9525">
                          <a:solidFill>
                            <a:srgbClr val="000000"/>
                          </a:solidFill>
                        </a:ln>
                      </wps:spPr>
                      <wps:txbx>
                        <w:txbxContent>
                          <w:p>
                            <w:pPr>
                              <w:pStyle w:val="Normal"/>
                              <w:jc w:val="center"/>
                              <w:rPr>
                                <w:sz w:val="22"/>
                                <w:szCs w:val="22"/>
                              </w:rPr>
                            </w:pPr>
                            <w:r>
                              <w:rPr>
                                <w:sz w:val="22"/>
                                <w:szCs w:val="22"/>
                              </w:rPr>
                              <w:t>Направление зарегистрированного заявления в ОКС</w:t>
                            </w:r>
                          </w:p>
                        </w:txbxContent>
                      </wps:txbx>
                      <wps:bodyPr anchor="t" lIns="91440" tIns="45720" rIns="91440" bIns="45720">
                        <a:noAutofit/>
                      </wps:bodyPr>
                    </wps:wsp>
                  </a:graphicData>
                </a:graphic>
              </wp:anchor>
            </w:drawing>
          </mc:Choice>
          <mc:Fallback>
            <w:pict>
              <v:rect fillcolor="#FFFFFF" strokecolor="#000000" strokeweight="0pt" style="position:absolute;rotation:0;width:170.2pt;height:43.45pt;mso-wrap-distance-left:9.05pt;mso-wrap-distance-right:9.05pt;mso-wrap-distance-top:0pt;mso-wrap-distance-bottom:0pt;margin-top:8pt;mso-position-vertical-relative:text;margin-left:303.85pt;mso-position-horizontal-relative:text">
                <v:textbox>
                  <w:txbxContent>
                    <w:p>
                      <w:pPr>
                        <w:pStyle w:val="Normal"/>
                        <w:jc w:val="center"/>
                        <w:rPr>
                          <w:sz w:val="22"/>
                          <w:szCs w:val="22"/>
                        </w:rPr>
                      </w:pPr>
                      <w:r>
                        <w:rPr>
                          <w:sz w:val="22"/>
                          <w:szCs w:val="22"/>
                        </w:rPr>
                        <w:t>Направление зарегистрированного заявления в ОКС</w:t>
                      </w:r>
                    </w:p>
                  </w:txbxContent>
                </v:textbox>
              </v:rect>
            </w:pict>
          </mc:Fallback>
        </mc:AlternateContent>
      </w:r>
    </w:p>
    <w:p>
      <w:pPr>
        <w:pStyle w:val="Normal"/>
        <w:ind w:firstLine="567"/>
        <w:jc w:val="right"/>
        <w:rPr>
          <w:rFonts w:eastAsia="Calibri"/>
          <w:sz w:val="24"/>
          <w:szCs w:val="24"/>
          <w:lang w:val="ru-RU" w:eastAsia="en-US"/>
        </w:rPr>
      </w:pPr>
      <w:r>
        <w:rPr>
          <w:rFonts w:eastAsia="Calibri"/>
          <w:sz w:val="24"/>
          <w:szCs w:val="24"/>
          <w:lang w:val="ru-RU" w:eastAsia="en-US"/>
        </w:rPr>
        <mc:AlternateContent>
          <mc:Choice Requires="wps">
            <w:drawing>
              <wp:anchor behindDoc="0" distT="0" distB="0" distL="114935" distR="114935" simplePos="0" locked="0" layoutInCell="1" allowOverlap="1" relativeHeight="16">
                <wp:simplePos x="0" y="0"/>
                <wp:positionH relativeFrom="column">
                  <wp:posOffset>3187065</wp:posOffset>
                </wp:positionH>
                <wp:positionV relativeFrom="paragraph">
                  <wp:posOffset>54610</wp:posOffset>
                </wp:positionV>
                <wp:extent cx="676910" cy="1270"/>
                <wp:effectExtent l="0" t="0" r="0" b="0"/>
                <wp:wrapNone/>
                <wp:docPr id="14" name=""/>
                <a:graphic xmlns:a="http://schemas.openxmlformats.org/drawingml/2006/main">
                  <a:graphicData uri="http://schemas.microsoft.com/office/word/2010/wordprocessingShape">
                    <wps:cxnSp>
                      <wps:nvCxnSpPr>
                        <wps:cNvPr id="7"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50.95pt;margin-top:4.3pt;width:0pt;height:0pt" type="shapetype_32">
                <v:stroke color="black" weight="9360" endarrow="block" endarrowwidth="medium" endarrowlength="medium" joinstyle="miter" endcap="square"/>
                <v:fill o:detectmouseclick="t" on="false"/>
              </v:shape>
            </w:pict>
          </mc:Fallback>
        </mc:AlternateContent>
      </w:r>
    </w:p>
    <w:p>
      <w:pPr>
        <w:pStyle w:val="Normal"/>
        <w:ind w:firstLine="567"/>
        <w:jc w:val="right"/>
        <w:rPr>
          <w:rFonts w:eastAsia="Calibri"/>
          <w:sz w:val="24"/>
          <w:szCs w:val="24"/>
          <w:lang w:val="ru-RU" w:eastAsia="en-US"/>
        </w:rPr>
      </w:pPr>
      <w:r>
        <w:rPr>
          <w:rFonts w:eastAsia="Calibri"/>
          <w:sz w:val="24"/>
          <w:szCs w:val="24"/>
          <w:lang w:val="ru-RU" w:eastAsia="en-US"/>
        </w:rPr>
      </w:r>
      <w:r>
        <mc:AlternateContent>
          <mc:Choice Requires="wps">
            <w:drawing>
              <wp:anchor behindDoc="0" distT="0" distB="0" distL="114935" distR="114935" simplePos="0" locked="0" layoutInCell="1" allowOverlap="1" relativeHeight="12">
                <wp:simplePos x="0" y="0"/>
                <wp:positionH relativeFrom="column">
                  <wp:posOffset>2077720</wp:posOffset>
                </wp:positionH>
                <wp:positionV relativeFrom="paragraph">
                  <wp:posOffset>36830</wp:posOffset>
                </wp:positionV>
                <wp:extent cx="1704340" cy="808990"/>
                <wp:effectExtent l="0" t="0" r="0" b="0"/>
                <wp:wrapNone/>
                <wp:docPr id="15" name="Врезка6"/>
                <a:graphic xmlns:a="http://schemas.openxmlformats.org/drawingml/2006/main">
                  <a:graphicData uri="http://schemas.microsoft.com/office/word/2010/wordprocessingShape">
                    <wps:wsp>
                      <wps:cNvSpPr txBox="1"/>
                      <wps:spPr>
                        <a:xfrm>
                          <a:off x="0" y="0"/>
                          <a:ext cx="1704340" cy="808990"/>
                        </a:xfrm>
                        <a:prstGeom prst="rect"/>
                        <a:solidFill>
                          <a:srgbClr val="FFFFFF"/>
                        </a:solidFill>
                        <a:ln w="9525">
                          <a:solidFill>
                            <a:srgbClr val="000000"/>
                          </a:solidFill>
                        </a:ln>
                      </wps:spPr>
                      <wps:txbx>
                        <w:txbxContent>
                          <w:p>
                            <w:pPr>
                              <w:pStyle w:val="Normal"/>
                              <w:jc w:val="center"/>
                              <w:rPr>
                                <w:sz w:val="24"/>
                                <w:szCs w:val="24"/>
                              </w:rPr>
                            </w:pPr>
                            <w:r>
                              <w:rPr>
                                <w:sz w:val="24"/>
                                <w:szCs w:val="24"/>
                              </w:rPr>
                              <w:t xml:space="preserve">Направление межведомственных запросов </w:t>
                            </w:r>
                          </w:p>
                          <w:p>
                            <w:pPr>
                              <w:pStyle w:val="Normal"/>
                              <w:jc w:val="center"/>
                              <w:rPr>
                                <w:sz w:val="24"/>
                                <w:szCs w:val="24"/>
                              </w:rPr>
                            </w:pPr>
                            <w:r>
                              <w:rPr>
                                <w:sz w:val="24"/>
                                <w:szCs w:val="24"/>
                              </w:rPr>
                              <w:t>(при необходимости)</w:t>
                            </w:r>
                          </w:p>
                        </w:txbxContent>
                      </wps:txbx>
                      <wps:bodyPr anchor="t" lIns="91440" tIns="45720" rIns="91440" bIns="45720">
                        <a:noAutofit/>
                      </wps:bodyPr>
                    </wps:wsp>
                  </a:graphicData>
                </a:graphic>
              </wp:anchor>
            </w:drawing>
          </mc:Choice>
          <mc:Fallback>
            <w:pict>
              <v:rect fillcolor="#FFFFFF" strokecolor="#000000" strokeweight="0pt" style="position:absolute;rotation:0;width:134.2pt;height:63.7pt;mso-wrap-distance-left:9.05pt;mso-wrap-distance-right:9.05pt;mso-wrap-distance-top:0pt;mso-wrap-distance-bottom:0pt;margin-top:2.9pt;mso-position-vertical-relative:text;margin-left:163.6pt;mso-position-horizontal-relative:text">
                <v:textbox>
                  <w:txbxContent>
                    <w:p>
                      <w:pPr>
                        <w:pStyle w:val="Normal"/>
                        <w:jc w:val="center"/>
                        <w:rPr>
                          <w:sz w:val="24"/>
                          <w:szCs w:val="24"/>
                        </w:rPr>
                      </w:pPr>
                      <w:r>
                        <w:rPr>
                          <w:sz w:val="24"/>
                          <w:szCs w:val="24"/>
                        </w:rPr>
                        <w:t xml:space="preserve">Направление межведомственных запросов </w:t>
                      </w:r>
                    </w:p>
                    <w:p>
                      <w:pPr>
                        <w:pStyle w:val="Normal"/>
                        <w:jc w:val="center"/>
                        <w:rPr>
                          <w:sz w:val="24"/>
                          <w:szCs w:val="24"/>
                        </w:rPr>
                      </w:pPr>
                      <w:r>
                        <w:rPr>
                          <w:sz w:val="24"/>
                          <w:szCs w:val="24"/>
                        </w:rPr>
                        <w:t>(при необходимости)</w:t>
                      </w:r>
                    </w:p>
                  </w:txbxContent>
                </v:textbox>
              </v:rect>
            </w:pict>
          </mc:Fallback>
        </mc:AlternateContent>
      </w:r>
    </w:p>
    <w:p>
      <w:pPr>
        <w:pStyle w:val="Normal"/>
        <w:ind w:firstLine="567"/>
        <w:jc w:val="right"/>
        <w:rPr>
          <w:rFonts w:eastAsia="Calibri"/>
          <w:sz w:val="24"/>
          <w:szCs w:val="24"/>
          <w:lang w:eastAsia="en-US"/>
        </w:rPr>
      </w:pPr>
      <w:r>
        <w:rPr>
          <w:rFonts w:eastAsia="Calibri"/>
          <w:sz w:val="24"/>
          <w:szCs w:val="24"/>
          <w:lang w:eastAsia="en-US"/>
        </w:rPr>
      </w:r>
    </w:p>
    <w:p>
      <w:pPr>
        <w:pStyle w:val="Normal"/>
        <w:ind w:firstLine="567"/>
        <w:jc w:val="right"/>
        <w:rPr>
          <w:rFonts w:eastAsia="Calibri"/>
          <w:sz w:val="24"/>
          <w:szCs w:val="24"/>
          <w:lang w:eastAsia="en-US"/>
        </w:rPr>
      </w:pPr>
      <w:r>
        <w:rPr>
          <w:rFonts w:eastAsia="Calibri"/>
          <w:sz w:val="24"/>
          <w:szCs w:val="24"/>
          <w:lang w:eastAsia="en-US"/>
        </w:rPr>
      </w:r>
    </w:p>
    <w:p>
      <w:pPr>
        <w:pStyle w:val="Normal"/>
        <w:ind w:firstLine="567"/>
        <w:jc w:val="right"/>
        <w:rPr>
          <w:rFonts w:eastAsia="Calibri"/>
          <w:sz w:val="24"/>
          <w:szCs w:val="24"/>
          <w:lang w:eastAsia="en-US"/>
        </w:rPr>
      </w:pPr>
      <w:r>
        <w:rPr>
          <w:rFonts w:eastAsia="Calibri"/>
          <w:sz w:val="24"/>
          <w:szCs w:val="24"/>
          <w:lang w:eastAsia="en-US"/>
        </w:rPr>
      </w:r>
    </w:p>
    <w:p>
      <w:pPr>
        <w:pStyle w:val="Normal"/>
        <w:ind w:firstLine="567"/>
        <w:jc w:val="right"/>
        <w:rPr>
          <w:rFonts w:eastAsia="Calibri"/>
          <w:sz w:val="24"/>
          <w:szCs w:val="24"/>
          <w:lang w:val="ru-RU" w:eastAsia="en-US"/>
        </w:rPr>
      </w:pPr>
      <w:r>
        <w:rPr>
          <w:rFonts w:eastAsia="Calibri"/>
          <w:sz w:val="24"/>
          <w:szCs w:val="24"/>
          <w:lang w:val="ru-RU" w:eastAsia="en-US"/>
        </w:rPr>
        <mc:AlternateContent>
          <mc:Choice Requires="wps">
            <w:drawing>
              <wp:anchor behindDoc="0" distT="0" distB="0" distL="114935" distR="114935" simplePos="0" locked="0" layoutInCell="1" allowOverlap="1" relativeHeight="19">
                <wp:simplePos x="0" y="0"/>
                <wp:positionH relativeFrom="column">
                  <wp:posOffset>2863215</wp:posOffset>
                </wp:positionH>
                <wp:positionV relativeFrom="paragraph">
                  <wp:posOffset>140335</wp:posOffset>
                </wp:positionV>
                <wp:extent cx="1270" cy="122555"/>
                <wp:effectExtent l="0" t="0" r="0" b="0"/>
                <wp:wrapNone/>
                <wp:docPr id="16" name=""/>
                <a:graphic xmlns:a="http://schemas.openxmlformats.org/drawingml/2006/main">
                  <a:graphicData uri="http://schemas.microsoft.com/office/word/2010/wordprocessingShape">
                    <wps:cxnSp>
                      <wps:nvCxnSpPr>
                        <wps:cNvPr id="8"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25.45pt;margin-top:11.05pt;width:0pt;height:0pt" type="shapetype_32">
                <v:stroke color="black" weight="9360" endarrow="block" endarrowwidth="medium" endarrowlength="medium" joinstyle="miter" endcap="square"/>
                <v:fill o:detectmouseclick="t" on="false"/>
              </v:shape>
            </w:pict>
          </mc:Fallback>
        </mc:AlternateContent>
      </w:r>
    </w:p>
    <w:p>
      <w:pPr>
        <w:pStyle w:val="Normal"/>
        <w:ind w:firstLine="567"/>
        <w:jc w:val="right"/>
        <w:rPr>
          <w:rFonts w:eastAsia="Calibri"/>
          <w:sz w:val="24"/>
          <w:szCs w:val="24"/>
          <w:lang w:val="ru-RU" w:eastAsia="en-US"/>
        </w:rPr>
      </w:pPr>
      <w:r>
        <w:rPr>
          <w:rFonts w:eastAsia="Calibri"/>
          <w:sz w:val="24"/>
          <w:szCs w:val="24"/>
          <w:lang w:val="ru-RU" w:eastAsia="en-US"/>
        </w:rPr>
      </w:r>
      <w:r>
        <mc:AlternateContent>
          <mc:Choice Requires="wps">
            <w:drawing>
              <wp:anchor behindDoc="0" distT="0" distB="0" distL="114935" distR="114935" simplePos="0" locked="0" layoutInCell="1" allowOverlap="1" relativeHeight="14">
                <wp:simplePos x="0" y="0"/>
                <wp:positionH relativeFrom="column">
                  <wp:posOffset>1610995</wp:posOffset>
                </wp:positionH>
                <wp:positionV relativeFrom="paragraph">
                  <wp:posOffset>82550</wp:posOffset>
                </wp:positionV>
                <wp:extent cx="2666365" cy="561340"/>
                <wp:effectExtent l="0" t="0" r="0" b="0"/>
                <wp:wrapNone/>
                <wp:docPr id="17" name="Врезка7"/>
                <a:graphic xmlns:a="http://schemas.openxmlformats.org/drawingml/2006/main">
                  <a:graphicData uri="http://schemas.microsoft.com/office/word/2010/wordprocessingShape">
                    <wps:wsp>
                      <wps:cNvSpPr txBox="1"/>
                      <wps:spPr>
                        <a:xfrm>
                          <a:off x="0" y="0"/>
                          <a:ext cx="2666365" cy="561340"/>
                        </a:xfrm>
                        <a:prstGeom prst="rect"/>
                        <a:solidFill>
                          <a:srgbClr val="FFFFFF"/>
                        </a:solidFill>
                        <a:ln w="9525">
                          <a:solidFill>
                            <a:srgbClr val="000000"/>
                          </a:solidFill>
                        </a:ln>
                      </wps:spPr>
                      <wps:txbx>
                        <w:txbxContent>
                          <w:p>
                            <w:pPr>
                              <w:pStyle w:val="Normal"/>
                              <w:jc w:val="center"/>
                              <w:rPr>
                                <w:sz w:val="22"/>
                                <w:szCs w:val="22"/>
                              </w:rPr>
                            </w:pPr>
                            <w:r>
                              <w:rPr>
                                <w:rFonts w:eastAsia="Calibri"/>
                                <w:sz w:val="22"/>
                                <w:szCs w:val="22"/>
                              </w:rPr>
                              <w:t>Рассмотрение заявления о переустройстве и (или) перепланировке жилого помещения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209.95pt;height:44.2pt;mso-wrap-distance-left:9.05pt;mso-wrap-distance-right:9.05pt;mso-wrap-distance-top:0pt;mso-wrap-distance-bottom:0pt;margin-top:6.5pt;mso-position-vertical-relative:text;margin-left:126.85pt;mso-position-horizontal-relative:text">
                <v:textbox>
                  <w:txbxContent>
                    <w:p>
                      <w:pPr>
                        <w:pStyle w:val="Normal"/>
                        <w:jc w:val="center"/>
                        <w:rPr>
                          <w:sz w:val="22"/>
                          <w:szCs w:val="22"/>
                        </w:rPr>
                      </w:pPr>
                      <w:r>
                        <w:rPr>
                          <w:rFonts w:eastAsia="Calibri"/>
                          <w:sz w:val="22"/>
                          <w:szCs w:val="22"/>
                        </w:rPr>
                        <w:t>Рассмотрение заявления о переустройстве и (или) перепланировке жилого помещения</w:t>
                      </w:r>
                    </w:p>
                  </w:txbxContent>
                </v:textbox>
              </v:rect>
            </w:pict>
          </mc:Fallback>
        </mc:AlternateContent>
      </w:r>
    </w:p>
    <w:p>
      <w:pPr>
        <w:pStyle w:val="Normal"/>
        <w:ind w:firstLine="567"/>
        <w:jc w:val="right"/>
        <w:rPr>
          <w:rFonts w:eastAsia="Calibri"/>
          <w:sz w:val="24"/>
          <w:szCs w:val="24"/>
          <w:lang w:eastAsia="en-US"/>
        </w:rPr>
      </w:pPr>
      <w:r>
        <w:rPr>
          <w:rFonts w:eastAsia="Calibri"/>
          <w:sz w:val="24"/>
          <w:szCs w:val="24"/>
          <w:lang w:eastAsia="en-US"/>
        </w:rPr>
      </w:r>
    </w:p>
    <w:p>
      <w:pPr>
        <w:pStyle w:val="Normal"/>
        <w:ind w:firstLine="567"/>
        <w:jc w:val="right"/>
        <w:rPr>
          <w:rFonts w:eastAsia="Calibri"/>
          <w:sz w:val="24"/>
          <w:szCs w:val="24"/>
          <w:lang w:eastAsia="en-US"/>
        </w:rPr>
      </w:pPr>
      <w:r>
        <w:rPr>
          <w:rFonts w:eastAsia="Calibri"/>
          <w:sz w:val="24"/>
          <w:szCs w:val="24"/>
          <w:lang w:eastAsia="en-US"/>
        </w:rPr>
      </w:r>
    </w:p>
    <w:p>
      <w:pPr>
        <w:pStyle w:val="Normal"/>
        <w:ind w:firstLine="567"/>
        <w:jc w:val="right"/>
        <w:rPr>
          <w:rFonts w:eastAsia="Calibri"/>
          <w:sz w:val="24"/>
          <w:szCs w:val="24"/>
          <w:lang w:val="ru-RU" w:eastAsia="en-US"/>
        </w:rPr>
      </w:pPr>
      <w:r>
        <w:rPr>
          <w:rFonts w:eastAsia="Calibri"/>
          <w:sz w:val="24"/>
          <w:szCs w:val="24"/>
          <w:lang w:val="ru-RU" w:eastAsia="en-US"/>
        </w:rPr>
        <mc:AlternateContent>
          <mc:Choice Requires="wps">
            <w:drawing>
              <wp:anchor behindDoc="0" distT="0" distB="0" distL="114935" distR="114935" simplePos="0" locked="0" layoutInCell="1" allowOverlap="1" relativeHeight="20">
                <wp:simplePos x="0" y="0"/>
                <wp:positionH relativeFrom="column">
                  <wp:posOffset>2929890</wp:posOffset>
                </wp:positionH>
                <wp:positionV relativeFrom="paragraph">
                  <wp:posOffset>113665</wp:posOffset>
                </wp:positionV>
                <wp:extent cx="1270" cy="153035"/>
                <wp:effectExtent l="0" t="0" r="0" b="0"/>
                <wp:wrapNone/>
                <wp:docPr id="18" name=""/>
                <a:graphic xmlns:a="http://schemas.openxmlformats.org/drawingml/2006/main">
                  <a:graphicData uri="http://schemas.microsoft.com/office/word/2010/wordprocessingShape">
                    <wps:cxnSp>
                      <wps:nvCxnSpPr>
                        <wps:cNvPr id="9"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30.7pt;margin-top:8.95pt;width:0pt;height:0pt" type="shapetype_32">
                <v:stroke color="black" weight="9360" endarrow="block" endarrowwidth="medium" endarrowlength="medium" joinstyle="miter" endcap="square"/>
                <v:fill o:detectmouseclick="t" on="false"/>
              </v:shape>
            </w:pict>
          </mc:Fallback>
        </mc:AlternateContent>
      </w:r>
    </w:p>
    <w:p>
      <w:pPr>
        <w:pStyle w:val="Normal"/>
        <w:ind w:firstLine="567"/>
        <w:jc w:val="right"/>
        <w:rPr>
          <w:rFonts w:eastAsia="Calibri"/>
          <w:sz w:val="24"/>
          <w:szCs w:val="24"/>
          <w:lang w:val="ru-RU" w:eastAsia="en-US"/>
        </w:rPr>
      </w:pPr>
      <w:r>
        <w:rPr>
          <w:rFonts w:eastAsia="Calibri"/>
          <w:sz w:val="24"/>
          <w:szCs w:val="24"/>
          <w:lang w:val="ru-RU" w:eastAsia="en-US"/>
        </w:rPr>
      </w:r>
      <w:r>
        <mc:AlternateContent>
          <mc:Choice Requires="wps">
            <w:drawing>
              <wp:anchor behindDoc="0" distT="0" distB="0" distL="114935" distR="114935" simplePos="0" locked="0" layoutInCell="1" allowOverlap="1" relativeHeight="13">
                <wp:simplePos x="0" y="0"/>
                <wp:positionH relativeFrom="column">
                  <wp:posOffset>1610995</wp:posOffset>
                </wp:positionH>
                <wp:positionV relativeFrom="paragraph">
                  <wp:posOffset>86360</wp:posOffset>
                </wp:positionV>
                <wp:extent cx="2742565" cy="923290"/>
                <wp:effectExtent l="0" t="0" r="0" b="0"/>
                <wp:wrapNone/>
                <wp:docPr id="19" name="Врезка8"/>
                <a:graphic xmlns:a="http://schemas.openxmlformats.org/drawingml/2006/main">
                  <a:graphicData uri="http://schemas.microsoft.com/office/word/2010/wordprocessingShape">
                    <wps:wsp>
                      <wps:cNvSpPr txBox="1"/>
                      <wps:spPr>
                        <a:xfrm>
                          <a:off x="0" y="0"/>
                          <a:ext cx="2742565" cy="923290"/>
                        </a:xfrm>
                        <a:prstGeom prst="rect"/>
                        <a:solidFill>
                          <a:srgbClr val="FFFFFF"/>
                        </a:solidFill>
                        <a:ln w="9525">
                          <a:solidFill>
                            <a:srgbClr val="000000"/>
                          </a:solidFill>
                        </a:ln>
                      </wps:spPr>
                      <wps:txbx>
                        <w:txbxContent>
                          <w:p>
                            <w:pPr>
                              <w:pStyle w:val="Normal"/>
                              <w:jc w:val="center"/>
                              <w:rPr/>
                            </w:pPr>
                            <w:r>
                              <w:rPr>
                                <w:rFonts w:eastAsia="Calibri"/>
                                <w:sz w:val="22"/>
                                <w:szCs w:val="22"/>
                              </w:rPr>
                              <w:t>выдача решения о согласовании (</w:t>
                            </w:r>
                            <w:r>
                              <w:rPr>
                                <w:sz w:val="22"/>
                                <w:szCs w:val="22"/>
                              </w:rPr>
                              <w:t xml:space="preserve">об </w:t>
                            </w:r>
                            <w:r>
                              <w:rPr>
                                <w:rFonts w:eastAsia="Calibri"/>
                                <w:sz w:val="22"/>
                                <w:szCs w:val="22"/>
                              </w:rPr>
                              <w:t>отказе в согласовании) переустройства и (или) перепланировки жилого помещения</w:t>
                            </w:r>
                          </w:p>
                          <w:p>
                            <w:pPr>
                              <w:pStyle w:val="Normal"/>
                              <w:jc w:val="center"/>
                              <w:rPr>
                                <w:rFonts w:eastAsia="Calibri"/>
                                <w:sz w:val="22"/>
                                <w:szCs w:val="22"/>
                              </w:rPr>
                            </w:pPr>
                            <w:r>
                              <w:rPr>
                                <w:rFonts w:eastAsia="Calibri"/>
                                <w:sz w:val="22"/>
                                <w:szCs w:val="22"/>
                              </w:rPr>
                              <w:t>(направление решения заявителю либо в МФЦ)</w:t>
                            </w:r>
                          </w:p>
                        </w:txbxContent>
                      </wps:txbx>
                      <wps:bodyPr anchor="t" lIns="91440" tIns="45720" rIns="91440" bIns="45720">
                        <a:noAutofit/>
                      </wps:bodyPr>
                    </wps:wsp>
                  </a:graphicData>
                </a:graphic>
              </wp:anchor>
            </w:drawing>
          </mc:Choice>
          <mc:Fallback>
            <w:pict>
              <v:rect fillcolor="#FFFFFF" strokecolor="#000000" strokeweight="0pt" style="position:absolute;rotation:0;width:215.95pt;height:72.7pt;mso-wrap-distance-left:9.05pt;mso-wrap-distance-right:9.05pt;mso-wrap-distance-top:0pt;mso-wrap-distance-bottom:0pt;margin-top:6.8pt;mso-position-vertical-relative:text;margin-left:126.85pt;mso-position-horizontal-relative:text">
                <v:textbox>
                  <w:txbxContent>
                    <w:p>
                      <w:pPr>
                        <w:pStyle w:val="Normal"/>
                        <w:jc w:val="center"/>
                        <w:rPr/>
                      </w:pPr>
                      <w:r>
                        <w:rPr>
                          <w:rFonts w:eastAsia="Calibri"/>
                          <w:sz w:val="22"/>
                          <w:szCs w:val="22"/>
                        </w:rPr>
                        <w:t>выдача решения о согласовании (</w:t>
                      </w:r>
                      <w:r>
                        <w:rPr>
                          <w:sz w:val="22"/>
                          <w:szCs w:val="22"/>
                        </w:rPr>
                        <w:t xml:space="preserve">об </w:t>
                      </w:r>
                      <w:r>
                        <w:rPr>
                          <w:rFonts w:eastAsia="Calibri"/>
                          <w:sz w:val="22"/>
                          <w:szCs w:val="22"/>
                        </w:rPr>
                        <w:t>отказе в согласовании) переустройства и (или) перепланировки жилого помещения</w:t>
                      </w:r>
                    </w:p>
                    <w:p>
                      <w:pPr>
                        <w:pStyle w:val="Normal"/>
                        <w:jc w:val="center"/>
                        <w:rPr>
                          <w:rFonts w:eastAsia="Calibri"/>
                          <w:sz w:val="22"/>
                          <w:szCs w:val="22"/>
                        </w:rPr>
                      </w:pPr>
                      <w:r>
                        <w:rPr>
                          <w:rFonts w:eastAsia="Calibri"/>
                          <w:sz w:val="22"/>
                          <w:szCs w:val="22"/>
                        </w:rPr>
                        <w:t>(направление решения заявителю либо в МФЦ)</w:t>
                      </w:r>
                    </w:p>
                  </w:txbxContent>
                </v:textbox>
              </v:rect>
            </w:pict>
          </mc:Fallback>
        </mc:AlternateContent>
      </w:r>
    </w:p>
    <w:p>
      <w:pPr>
        <w:pStyle w:val="Normal"/>
        <w:ind w:firstLine="567"/>
        <w:jc w:val="right"/>
        <w:rPr>
          <w:rFonts w:eastAsia="Calibri"/>
          <w:sz w:val="24"/>
          <w:szCs w:val="24"/>
          <w:lang w:eastAsia="en-US"/>
        </w:rPr>
      </w:pPr>
      <w:r>
        <w:rPr>
          <w:rFonts w:eastAsia="Calibri"/>
          <w:sz w:val="24"/>
          <w:szCs w:val="24"/>
          <w:lang w:eastAsia="en-US"/>
        </w:rPr>
      </w:r>
    </w:p>
    <w:p>
      <w:pPr>
        <w:pStyle w:val="Normal"/>
        <w:ind w:firstLine="567"/>
        <w:jc w:val="right"/>
        <w:rPr>
          <w:rFonts w:eastAsia="Calibri"/>
          <w:sz w:val="24"/>
          <w:szCs w:val="24"/>
          <w:lang w:eastAsia="en-US"/>
        </w:rPr>
      </w:pPr>
      <w:r>
        <w:rPr>
          <w:rFonts w:eastAsia="Calibri"/>
          <w:sz w:val="24"/>
          <w:szCs w:val="24"/>
          <w:lang w:eastAsia="en-US"/>
        </w:rPr>
      </w:r>
    </w:p>
    <w:p>
      <w:pPr>
        <w:pStyle w:val="Normal"/>
        <w:ind w:firstLine="567"/>
        <w:jc w:val="right"/>
        <w:rPr>
          <w:rFonts w:eastAsia="Calibri"/>
          <w:sz w:val="24"/>
          <w:szCs w:val="24"/>
          <w:lang w:eastAsia="en-US"/>
        </w:rPr>
      </w:pPr>
      <w:r>
        <w:rPr>
          <w:rFonts w:eastAsia="Calibri"/>
          <w:sz w:val="24"/>
          <w:szCs w:val="24"/>
          <w:lang w:eastAsia="en-US"/>
        </w:rPr>
      </w:r>
    </w:p>
    <w:p>
      <w:pPr>
        <w:pStyle w:val="Normal"/>
        <w:ind w:firstLine="567"/>
        <w:jc w:val="right"/>
        <w:rPr>
          <w:rFonts w:eastAsia="Calibri"/>
          <w:sz w:val="24"/>
          <w:szCs w:val="24"/>
          <w:lang w:eastAsia="en-US"/>
        </w:rPr>
      </w:pPr>
      <w:r>
        <w:rPr>
          <w:rFonts w:eastAsia="Calibri"/>
          <w:sz w:val="24"/>
          <w:szCs w:val="24"/>
          <w:lang w:eastAsia="en-US"/>
        </w:rPr>
      </w:r>
    </w:p>
    <w:p>
      <w:pPr>
        <w:pStyle w:val="Normal"/>
        <w:ind w:firstLine="567"/>
        <w:jc w:val="right"/>
        <w:rPr>
          <w:rFonts w:eastAsia="Calibri"/>
          <w:sz w:val="24"/>
          <w:szCs w:val="24"/>
          <w:lang w:val="ru-RU" w:eastAsia="en-US"/>
        </w:rPr>
      </w:pPr>
      <w:r>
        <w:rPr>
          <w:rFonts w:eastAsia="Calibri"/>
          <w:sz w:val="24"/>
          <w:szCs w:val="24"/>
          <w:lang w:val="ru-RU" w:eastAsia="en-US"/>
        </w:rPr>
        <mc:AlternateContent>
          <mc:Choice Requires="wps">
            <w:drawing>
              <wp:anchor behindDoc="0" distT="0" distB="0" distL="114935" distR="114935" simplePos="0" locked="0" layoutInCell="1" allowOverlap="1" relativeHeight="21">
                <wp:simplePos x="0" y="0"/>
                <wp:positionH relativeFrom="column">
                  <wp:posOffset>2929890</wp:posOffset>
                </wp:positionH>
                <wp:positionV relativeFrom="paragraph">
                  <wp:posOffset>128905</wp:posOffset>
                </wp:positionV>
                <wp:extent cx="1270" cy="191135"/>
                <wp:effectExtent l="0" t="0" r="0" b="0"/>
                <wp:wrapNone/>
                <wp:docPr id="20" name=""/>
                <a:graphic xmlns:a="http://schemas.openxmlformats.org/drawingml/2006/main">
                  <a:graphicData uri="http://schemas.microsoft.com/office/word/2010/wordprocessingShape">
                    <wps:cxnSp>
                      <wps:nvCxnSpPr>
                        <wps:cNvPr id="10"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230.7pt;margin-top:10.15pt;width:0pt;height:0pt" type="shapetype_32">
                <v:stroke color="black" weight="9360" endarrow="block" endarrowwidth="medium" endarrowlength="medium" joinstyle="miter" endcap="square"/>
                <v:fill o:detectmouseclick="t" on="false"/>
              </v:shape>
            </w:pict>
          </mc:Fallback>
        </mc:AlternateContent>
      </w:r>
    </w:p>
    <w:p>
      <w:pPr>
        <w:pStyle w:val="Normal"/>
        <w:ind w:firstLine="567"/>
        <w:jc w:val="right"/>
        <w:rPr>
          <w:rFonts w:eastAsia="Calibri"/>
          <w:sz w:val="24"/>
          <w:szCs w:val="24"/>
          <w:lang w:val="ru-RU" w:eastAsia="en-US"/>
        </w:rPr>
      </w:pPr>
      <w:r>
        <w:rPr>
          <w:rFonts w:eastAsia="Calibri"/>
          <w:sz w:val="24"/>
          <w:szCs w:val="24"/>
          <w:lang w:val="ru-RU" w:eastAsia="en-US"/>
        </w:rPr>
      </w:r>
      <w:r>
        <mc:AlternateContent>
          <mc:Choice Requires="wps">
            <w:drawing>
              <wp:anchor behindDoc="0" distT="0" distB="0" distL="114935" distR="114935" simplePos="0" locked="0" layoutInCell="1" allowOverlap="1" relativeHeight="22">
                <wp:simplePos x="0" y="0"/>
                <wp:positionH relativeFrom="column">
                  <wp:posOffset>1563370</wp:posOffset>
                </wp:positionH>
                <wp:positionV relativeFrom="paragraph">
                  <wp:posOffset>139700</wp:posOffset>
                </wp:positionV>
                <wp:extent cx="2790190" cy="462280"/>
                <wp:effectExtent l="0" t="0" r="0" b="0"/>
                <wp:wrapNone/>
                <wp:docPr id="21" name="Врезка9"/>
                <a:graphic xmlns:a="http://schemas.openxmlformats.org/drawingml/2006/main">
                  <a:graphicData uri="http://schemas.microsoft.com/office/word/2010/wordprocessingShape">
                    <wps:wsp>
                      <wps:cNvSpPr txBox="1"/>
                      <wps:spPr>
                        <a:xfrm>
                          <a:off x="0" y="0"/>
                          <a:ext cx="2790190" cy="462280"/>
                        </a:xfrm>
                        <a:prstGeom prst="rect"/>
                        <a:solidFill>
                          <a:srgbClr val="FFFFFF"/>
                        </a:solidFill>
                        <a:ln w="9525">
                          <a:solidFill>
                            <a:srgbClr val="000000"/>
                          </a:solidFill>
                        </a:ln>
                      </wps:spPr>
                      <wps:txbx>
                        <w:txbxContent>
                          <w:p>
                            <w:pPr>
                              <w:pStyle w:val="Normal"/>
                              <w:jc w:val="center"/>
                              <w:rPr>
                                <w:rFonts w:eastAsia="Calibri"/>
                                <w:color w:val="000000"/>
                                <w:sz w:val="24"/>
                                <w:szCs w:val="24"/>
                                <w:lang w:eastAsia="en-US"/>
                              </w:rPr>
                            </w:pPr>
                            <w:r>
                              <w:rPr>
                                <w:rFonts w:eastAsia="Calibri"/>
                                <w:color w:val="000000"/>
                                <w:sz w:val="24"/>
                                <w:szCs w:val="24"/>
                                <w:lang w:eastAsia="en-US"/>
                              </w:rPr>
                              <w:t>Завершение переустройства и (или) перепланировки жилого помещения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219.7pt;height:36.4pt;mso-wrap-distance-left:9.05pt;mso-wrap-distance-right:9.05pt;mso-wrap-distance-top:0pt;mso-wrap-distance-bottom:0pt;margin-top:11pt;mso-position-vertical-relative:text;margin-left:123.1pt;mso-position-horizontal-relative:text">
                <v:textbox>
                  <w:txbxContent>
                    <w:p>
                      <w:pPr>
                        <w:pStyle w:val="Normal"/>
                        <w:jc w:val="center"/>
                        <w:rPr>
                          <w:rFonts w:eastAsia="Calibri"/>
                          <w:color w:val="000000"/>
                          <w:sz w:val="24"/>
                          <w:szCs w:val="24"/>
                          <w:lang w:eastAsia="en-US"/>
                        </w:rPr>
                      </w:pPr>
                      <w:r>
                        <w:rPr>
                          <w:rFonts w:eastAsia="Calibri"/>
                          <w:color w:val="000000"/>
                          <w:sz w:val="24"/>
                          <w:szCs w:val="24"/>
                          <w:lang w:eastAsia="en-US"/>
                        </w:rPr>
                        <w:t>Завершение переустройства и (или) перепланировки жилого помещения</w:t>
                      </w:r>
                    </w:p>
                  </w:txbxContent>
                </v:textbox>
              </v:rect>
            </w:pict>
          </mc:Fallback>
        </mc:AlternateContent>
      </w:r>
    </w:p>
    <w:p>
      <w:pPr>
        <w:pStyle w:val="Normal"/>
        <w:ind w:firstLine="567"/>
        <w:jc w:val="right"/>
        <w:rPr>
          <w:rFonts w:eastAsia="Calibri"/>
          <w:sz w:val="24"/>
          <w:szCs w:val="24"/>
          <w:lang w:eastAsia="en-US"/>
        </w:rPr>
      </w:pPr>
      <w:r>
        <w:rPr>
          <w:rFonts w:eastAsia="Calibri"/>
          <w:sz w:val="24"/>
          <w:szCs w:val="24"/>
          <w:lang w:eastAsia="en-US"/>
        </w:rPr>
      </w:r>
    </w:p>
    <w:p>
      <w:pPr>
        <w:pStyle w:val="Normal"/>
        <w:ind w:firstLine="567"/>
        <w:jc w:val="right"/>
        <w:rPr>
          <w:rFonts w:eastAsia="Calibri"/>
          <w:sz w:val="24"/>
          <w:szCs w:val="24"/>
          <w:lang w:eastAsia="en-US"/>
        </w:rPr>
      </w:pPr>
      <w:r>
        <w:rPr>
          <w:rFonts w:eastAsia="Calibri"/>
          <w:sz w:val="24"/>
          <w:szCs w:val="24"/>
          <w:lang w:eastAsia="en-US"/>
        </w:rPr>
      </w:r>
    </w:p>
    <w:p>
      <w:pPr>
        <w:pStyle w:val="Normal"/>
        <w:ind w:firstLine="567"/>
        <w:jc w:val="right"/>
        <w:rPr>
          <w:rFonts w:eastAsia="Calibri"/>
          <w:sz w:val="24"/>
          <w:szCs w:val="24"/>
          <w:lang w:val="ru-RU" w:eastAsia="en-US"/>
        </w:rPr>
      </w:pPr>
      <w:r>
        <w:rPr>
          <w:rFonts w:eastAsia="Calibri"/>
          <w:sz w:val="24"/>
          <w:szCs w:val="24"/>
          <w:lang w:val="ru-RU" w:eastAsia="en-US"/>
        </w:rPr>
        <mc:AlternateContent>
          <mc:Choice Requires="wps">
            <w:drawing>
              <wp:anchor behindDoc="0" distT="0" distB="0" distL="114935" distR="114935" simplePos="0" locked="0" layoutInCell="1" allowOverlap="1" relativeHeight="23">
                <wp:simplePos x="0" y="0"/>
                <wp:positionH relativeFrom="column">
                  <wp:posOffset>1367790</wp:posOffset>
                </wp:positionH>
                <wp:positionV relativeFrom="paragraph">
                  <wp:posOffset>71755</wp:posOffset>
                </wp:positionV>
                <wp:extent cx="200660" cy="233045"/>
                <wp:effectExtent l="0" t="0" r="0" b="0"/>
                <wp:wrapNone/>
                <wp:docPr id="22" name=""/>
                <a:graphic xmlns:a="http://schemas.openxmlformats.org/drawingml/2006/main">
                  <a:graphicData uri="http://schemas.microsoft.com/office/word/2010/wordprocessingShape">
                    <wps:cxnSp>
                      <wps:nvCxnSpPr>
                        <wps:cNvPr id="11"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107.7pt;margin-top:5.65pt;width:0pt;height:0pt" type="shapetype_32">
                <v:stroke color="black" weight="9360" endarrow="block" endarrowwidth="medium" endarrowlength="medium" joinstyle="miter" endcap="square"/>
                <v:fill o:detectmouseclick="t" on="false"/>
              </v:shape>
            </w:pict>
          </mc:Fallback>
        </mc:AlternateContent>
      </w:r>
    </w:p>
    <w:p>
      <w:pPr>
        <w:pStyle w:val="Normal"/>
        <w:ind w:firstLine="567"/>
        <w:jc w:val="right"/>
        <w:rPr>
          <w:rFonts w:eastAsia="Calibri"/>
          <w:sz w:val="24"/>
          <w:szCs w:val="24"/>
          <w:lang w:val="ru-RU" w:eastAsia="en-US"/>
        </w:rPr>
      </w:pPr>
      <w:r>
        <w:rPr>
          <w:rFonts w:eastAsia="Calibri"/>
          <w:sz w:val="24"/>
          <w:szCs w:val="24"/>
          <w:lang w:val="ru-RU" w:eastAsia="en-US"/>
        </w:rPr>
      </w:r>
      <w:r>
        <mc:AlternateContent>
          <mc:Choice Requires="wps">
            <w:drawing>
              <wp:anchor behindDoc="0" distT="0" distB="0" distL="114935" distR="114935" simplePos="0" locked="0" layoutInCell="1" allowOverlap="1" relativeHeight="26">
                <wp:simplePos x="0" y="0"/>
                <wp:positionH relativeFrom="column">
                  <wp:posOffset>-541655</wp:posOffset>
                </wp:positionH>
                <wp:positionV relativeFrom="paragraph">
                  <wp:posOffset>124460</wp:posOffset>
                </wp:positionV>
                <wp:extent cx="2161540" cy="923290"/>
                <wp:effectExtent l="0" t="0" r="0" b="0"/>
                <wp:wrapNone/>
                <wp:docPr id="23" name="Врезка12"/>
                <a:graphic xmlns:a="http://schemas.openxmlformats.org/drawingml/2006/main">
                  <a:graphicData uri="http://schemas.microsoft.com/office/word/2010/wordprocessingShape">
                    <wps:wsp>
                      <wps:cNvSpPr txBox="1"/>
                      <wps:spPr>
                        <a:xfrm>
                          <a:off x="0" y="0"/>
                          <a:ext cx="2161540" cy="923290"/>
                        </a:xfrm>
                        <a:prstGeom prst="rect"/>
                        <a:solidFill>
                          <a:srgbClr val="FFFFFF"/>
                        </a:solidFill>
                        <a:ln w="9525">
                          <a:solidFill>
                            <a:srgbClr val="000000"/>
                          </a:solidFill>
                        </a:ln>
                      </wps:spPr>
                      <wps:txbx>
                        <w:txbxContent>
                          <w:p>
                            <w:pPr>
                              <w:pStyle w:val="Normal"/>
                              <w:jc w:val="center"/>
                              <w:rPr>
                                <w:sz w:val="22"/>
                                <w:szCs w:val="22"/>
                              </w:rPr>
                            </w:pPr>
                            <w:r>
                              <w:rPr>
                                <w:rFonts w:eastAsia="Calibri"/>
                                <w:color w:val="000000"/>
                                <w:sz w:val="22"/>
                                <w:szCs w:val="22"/>
                                <w:lang w:eastAsia="en-US"/>
                              </w:rPr>
                              <w:t>Обращение заявителя в ОКС для получения акта приемочной комиссии, подтверждающего завершение переустройства и (или) перепланировки</w:t>
                            </w:r>
                          </w:p>
                        </w:txbxContent>
                      </wps:txbx>
                      <wps:bodyPr anchor="t" lIns="91440" tIns="45720" rIns="91440" bIns="45720">
                        <a:noAutofit/>
                      </wps:bodyPr>
                    </wps:wsp>
                  </a:graphicData>
                </a:graphic>
              </wp:anchor>
            </w:drawing>
          </mc:Choice>
          <mc:Fallback>
            <w:pict>
              <v:rect fillcolor="#FFFFFF" strokecolor="#000000" strokeweight="0pt" style="position:absolute;rotation:0;width:170.2pt;height:72.7pt;mso-wrap-distance-left:9.05pt;mso-wrap-distance-right:9.05pt;mso-wrap-distance-top:0pt;mso-wrap-distance-bottom:0pt;margin-top:9.8pt;mso-position-vertical-relative:text;margin-left:-42.65pt;mso-position-horizontal-relative:text">
                <v:textbox>
                  <w:txbxContent>
                    <w:p>
                      <w:pPr>
                        <w:pStyle w:val="Normal"/>
                        <w:jc w:val="center"/>
                        <w:rPr>
                          <w:sz w:val="22"/>
                          <w:szCs w:val="22"/>
                        </w:rPr>
                      </w:pPr>
                      <w:r>
                        <w:rPr>
                          <w:rFonts w:eastAsia="Calibri"/>
                          <w:color w:val="000000"/>
                          <w:sz w:val="22"/>
                          <w:szCs w:val="22"/>
                          <w:lang w:eastAsia="en-US"/>
                        </w:rPr>
                        <w:t>Обращение заявителя в ОКС для получения акта приемочной комиссии, подтверждающего завершение переустройства и (или) перепланировки</w:t>
                      </w:r>
                    </w:p>
                  </w:txbxContent>
                </v:textbox>
              </v:rect>
            </w:pict>
          </mc:Fallback>
        </mc:AlternateContent>
      </w:r>
      <w:r>
        <mc:AlternateContent>
          <mc:Choice Requires="wps">
            <w:drawing>
              <wp:anchor behindDoc="0" distT="0" distB="0" distL="114935" distR="114935" simplePos="0" locked="0" layoutInCell="1" allowOverlap="1" relativeHeight="27">
                <wp:simplePos x="0" y="0"/>
                <wp:positionH relativeFrom="column">
                  <wp:posOffset>1820545</wp:posOffset>
                </wp:positionH>
                <wp:positionV relativeFrom="paragraph">
                  <wp:posOffset>124460</wp:posOffset>
                </wp:positionV>
                <wp:extent cx="2371090" cy="923290"/>
                <wp:effectExtent l="0" t="0" r="0" b="0"/>
                <wp:wrapNone/>
                <wp:docPr id="24" name="Врезка11"/>
                <a:graphic xmlns:a="http://schemas.openxmlformats.org/drawingml/2006/main">
                  <a:graphicData uri="http://schemas.microsoft.com/office/word/2010/wordprocessingShape">
                    <wps:wsp>
                      <wps:cNvSpPr txBox="1"/>
                      <wps:spPr>
                        <a:xfrm>
                          <a:off x="0" y="0"/>
                          <a:ext cx="2371090" cy="923290"/>
                        </a:xfrm>
                        <a:prstGeom prst="rect"/>
                        <a:solidFill>
                          <a:srgbClr val="FFFFFF"/>
                        </a:solidFill>
                        <a:ln w="9525">
                          <a:solidFill>
                            <a:srgbClr val="000000"/>
                          </a:solidFill>
                        </a:ln>
                      </wps:spPr>
                      <wps:txbx>
                        <w:txbxContent>
                          <w:p>
                            <w:pPr>
                              <w:pStyle w:val="Normal"/>
                              <w:jc w:val="center"/>
                              <w:rPr>
                                <w:sz w:val="22"/>
                                <w:szCs w:val="22"/>
                              </w:rPr>
                            </w:pPr>
                            <w:r>
                              <w:rPr>
                                <w:rFonts w:eastAsia="Calibri"/>
                                <w:color w:val="000000"/>
                                <w:sz w:val="22"/>
                                <w:szCs w:val="22"/>
                                <w:lang w:eastAsia="en-US"/>
                              </w:rPr>
                              <w:t>формирование приемочной комиссия, составление акта, подтверждающий завершение переустройства и (или) перепланировки</w:t>
                            </w:r>
                          </w:p>
                        </w:txbxContent>
                      </wps:txbx>
                      <wps:bodyPr anchor="t" lIns="91440" tIns="45720" rIns="91440" bIns="45720">
                        <a:noAutofit/>
                      </wps:bodyPr>
                    </wps:wsp>
                  </a:graphicData>
                </a:graphic>
              </wp:anchor>
            </w:drawing>
          </mc:Choice>
          <mc:Fallback>
            <w:pict>
              <v:rect fillcolor="#FFFFFF" strokecolor="#000000" strokeweight="0pt" style="position:absolute;rotation:0;width:186.7pt;height:72.7pt;mso-wrap-distance-left:9.05pt;mso-wrap-distance-right:9.05pt;mso-wrap-distance-top:0pt;mso-wrap-distance-bottom:0pt;margin-top:9.8pt;mso-position-vertical-relative:text;margin-left:143.35pt;mso-position-horizontal-relative:text">
                <v:textbox>
                  <w:txbxContent>
                    <w:p>
                      <w:pPr>
                        <w:pStyle w:val="Normal"/>
                        <w:jc w:val="center"/>
                        <w:rPr>
                          <w:sz w:val="22"/>
                          <w:szCs w:val="22"/>
                        </w:rPr>
                      </w:pPr>
                      <w:r>
                        <w:rPr>
                          <w:rFonts w:eastAsia="Calibri"/>
                          <w:color w:val="000000"/>
                          <w:sz w:val="22"/>
                          <w:szCs w:val="22"/>
                          <w:lang w:eastAsia="en-US"/>
                        </w:rPr>
                        <w:t>формирование приемочной комиссия, составление акта, подтверждающий завершение переустройства и (или) перепланировки</w:t>
                      </w:r>
                    </w:p>
                  </w:txbxContent>
                </v:textbox>
              </v:rect>
            </w:pict>
          </mc:Fallback>
        </mc:AlternateContent>
      </w:r>
      <w:r>
        <mc:AlternateContent>
          <mc:Choice Requires="wps">
            <w:drawing>
              <wp:anchor behindDoc="0" distT="0" distB="0" distL="114935" distR="114935" simplePos="0" locked="0" layoutInCell="1" allowOverlap="1" relativeHeight="28">
                <wp:simplePos x="0" y="0"/>
                <wp:positionH relativeFrom="column">
                  <wp:posOffset>4344670</wp:posOffset>
                </wp:positionH>
                <wp:positionV relativeFrom="paragraph">
                  <wp:posOffset>124460</wp:posOffset>
                </wp:positionV>
                <wp:extent cx="1618615" cy="923290"/>
                <wp:effectExtent l="0" t="0" r="0" b="0"/>
                <wp:wrapNone/>
                <wp:docPr id="25" name="Врезка10"/>
                <a:graphic xmlns:a="http://schemas.openxmlformats.org/drawingml/2006/main">
                  <a:graphicData uri="http://schemas.microsoft.com/office/word/2010/wordprocessingShape">
                    <wps:wsp>
                      <wps:cNvSpPr txBox="1"/>
                      <wps:spPr>
                        <a:xfrm>
                          <a:off x="0" y="0"/>
                          <a:ext cx="1618615" cy="923290"/>
                        </a:xfrm>
                        <a:prstGeom prst="rect"/>
                        <a:solidFill>
                          <a:srgbClr val="FFFFFF"/>
                        </a:solidFill>
                        <a:ln w="9525">
                          <a:solidFill>
                            <a:srgbClr val="000000"/>
                          </a:solidFill>
                        </a:ln>
                      </wps:spPr>
                      <wps:txbx>
                        <w:txbxContent>
                          <w:p>
                            <w:pPr>
                              <w:pStyle w:val="Normal"/>
                              <w:jc w:val="center"/>
                              <w:rPr>
                                <w:rFonts w:eastAsia="Calibri"/>
                                <w:color w:val="000000"/>
                                <w:sz w:val="24"/>
                                <w:szCs w:val="24"/>
                                <w:lang w:eastAsia="en-US"/>
                              </w:rPr>
                            </w:pPr>
                            <w:r>
                              <w:rPr>
                                <w:rFonts w:eastAsia="Calibri"/>
                                <w:color w:val="000000"/>
                                <w:sz w:val="24"/>
                                <w:szCs w:val="24"/>
                                <w:lang w:eastAsia="en-US"/>
                              </w:rPr>
                              <w:t>Направление акта в орган регистрации прав</w:t>
                            </w:r>
                          </w:p>
                        </w:txbxContent>
                      </wps:txbx>
                      <wps:bodyPr anchor="t" lIns="91440" tIns="45720" rIns="91440" bIns="45720">
                        <a:noAutofit/>
                      </wps:bodyPr>
                    </wps:wsp>
                  </a:graphicData>
                </a:graphic>
              </wp:anchor>
            </w:drawing>
          </mc:Choice>
          <mc:Fallback>
            <w:pict>
              <v:rect fillcolor="#FFFFFF" strokecolor="#000000" strokeweight="0pt" style="position:absolute;rotation:0;width:127.45pt;height:72.7pt;mso-wrap-distance-left:9.05pt;mso-wrap-distance-right:9.05pt;mso-wrap-distance-top:0pt;mso-wrap-distance-bottom:0pt;margin-top:9.8pt;mso-position-vertical-relative:text;margin-left:342.1pt;mso-position-horizontal-relative:text">
                <v:textbox>
                  <w:txbxContent>
                    <w:p>
                      <w:pPr>
                        <w:pStyle w:val="Normal"/>
                        <w:jc w:val="center"/>
                        <w:rPr>
                          <w:rFonts w:eastAsia="Calibri"/>
                          <w:color w:val="000000"/>
                          <w:sz w:val="24"/>
                          <w:szCs w:val="24"/>
                          <w:lang w:eastAsia="en-US"/>
                        </w:rPr>
                      </w:pPr>
                      <w:r>
                        <w:rPr>
                          <w:rFonts w:eastAsia="Calibri"/>
                          <w:color w:val="000000"/>
                          <w:sz w:val="24"/>
                          <w:szCs w:val="24"/>
                          <w:lang w:eastAsia="en-US"/>
                        </w:rPr>
                        <w:t>Направление акта в орган регистрации прав</w:t>
                      </w:r>
                    </w:p>
                  </w:txbxContent>
                </v:textbox>
              </v:rect>
            </w:pict>
          </mc:Fallback>
        </mc:AlternateContent>
      </w:r>
    </w:p>
    <w:p>
      <w:pPr>
        <w:pStyle w:val="Normal"/>
        <w:ind w:firstLine="567"/>
        <w:jc w:val="right"/>
        <w:rPr>
          <w:rFonts w:eastAsia="Calibri"/>
          <w:sz w:val="24"/>
          <w:szCs w:val="24"/>
          <w:lang w:eastAsia="en-US"/>
        </w:rPr>
      </w:pPr>
      <w:r>
        <w:rPr>
          <w:rFonts w:eastAsia="Calibri"/>
          <w:sz w:val="24"/>
          <w:szCs w:val="24"/>
          <w:lang w:eastAsia="en-US"/>
        </w:rPr>
      </w:r>
    </w:p>
    <w:p>
      <w:pPr>
        <w:pStyle w:val="Normal"/>
        <w:ind w:firstLine="567"/>
        <w:jc w:val="right"/>
        <w:rPr>
          <w:rFonts w:eastAsia="Calibri"/>
          <w:sz w:val="24"/>
          <w:szCs w:val="24"/>
          <w:lang w:val="ru-RU" w:eastAsia="en-US"/>
        </w:rPr>
      </w:pPr>
      <w:r>
        <w:rPr>
          <w:rFonts w:eastAsia="Calibri"/>
          <w:sz w:val="24"/>
          <w:szCs w:val="24"/>
          <w:lang w:val="ru-RU" w:eastAsia="en-US"/>
        </w:rPr>
        <mc:AlternateContent>
          <mc:Choice Requires="wps">
            <w:drawing>
              <wp:anchor behindDoc="0" distT="0" distB="0" distL="114935" distR="114935" simplePos="0" locked="0" layoutInCell="1" allowOverlap="1" relativeHeight="24">
                <wp:simplePos x="0" y="0"/>
                <wp:positionH relativeFrom="column">
                  <wp:posOffset>1615440</wp:posOffset>
                </wp:positionH>
                <wp:positionV relativeFrom="paragraph">
                  <wp:posOffset>50165</wp:posOffset>
                </wp:positionV>
                <wp:extent cx="210185" cy="1270"/>
                <wp:effectExtent l="0" t="0" r="0" b="0"/>
                <wp:wrapNone/>
                <wp:docPr id="26" name=""/>
                <a:graphic xmlns:a="http://schemas.openxmlformats.org/drawingml/2006/main">
                  <a:graphicData uri="http://schemas.microsoft.com/office/word/2010/wordprocessingShape">
                    <wps:cxnSp>
                      <wps:nvCxnSpPr>
                        <wps:cNvPr id="12"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127.2pt;margin-top:3.95pt;width:0pt;height:0pt" type="shapetype_32">
                <v:stroke color="black" weight="9360" endarrow="block"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25">
                <wp:simplePos x="0" y="0"/>
                <wp:positionH relativeFrom="column">
                  <wp:posOffset>4187190</wp:posOffset>
                </wp:positionH>
                <wp:positionV relativeFrom="paragraph">
                  <wp:posOffset>121285</wp:posOffset>
                </wp:positionV>
                <wp:extent cx="162560" cy="1270"/>
                <wp:effectExtent l="0" t="0" r="0" b="0"/>
                <wp:wrapNone/>
                <wp:docPr id="27" name=""/>
                <a:graphic xmlns:a="http://schemas.openxmlformats.org/drawingml/2006/main">
                  <a:graphicData uri="http://schemas.microsoft.com/office/word/2010/wordprocessingShape">
                    <wps:cxnSp>
                      <wps:nvCxnSpPr>
                        <wps:cNvPr id="13" name="Line 1"/>
                        <wps:cNvCxnSpPr/>
                        <wps:nvPr/>
                      </wps:nvCxnSpPr>
                      <wps:spPr>
                        <a:xfrm>
                          <a:off x="0" y="0"/>
                          <a:ext cx="360" cy="360"/>
                        </a:xfrm>
                        <a:prstGeom prst="straightConnector1">
                          <a:avLst/>
                        </a:prstGeom>
                        <a:ln w="9360">
                          <a:solidFill>
                            <a:srgbClr val="000000"/>
                          </a:solidFill>
                          <a:miter/>
                          <a:tailEnd len="med" type="triangle" w="med"/>
                        </a:ln>
                      </wps:spPr>
                      <wps:bodyPr/>
                    </wps:cxnSp>
                  </a:graphicData>
                </a:graphic>
              </wp:anchor>
            </w:drawing>
          </mc:Choice>
          <mc:Fallback>
            <w:pict>
              <v:shape id="shape_0" stroked="t" style="position:absolute;margin-left:329.7pt;margin-top:9.55pt;width:0pt;height:0pt" type="shapetype_32">
                <v:stroke color="black" weight="9360" endarrow="block" endarrowwidth="medium" endarrowlength="medium" joinstyle="miter" endcap="square"/>
                <v:fill o:detectmouseclick="t" on="false"/>
              </v:shape>
            </w:pict>
          </mc:Fallback>
        </mc:AlternateContent>
      </w:r>
    </w:p>
    <w:p>
      <w:pPr>
        <w:pStyle w:val="Normal"/>
        <w:ind w:left="4536" w:hanging="0"/>
        <w:jc w:val="center"/>
        <w:rPr>
          <w:rFonts w:eastAsia="Calibri"/>
          <w:sz w:val="24"/>
          <w:szCs w:val="24"/>
          <w:lang w:eastAsia="en-US"/>
        </w:rPr>
      </w:pPr>
      <w:r>
        <w:rPr>
          <w:rFonts w:eastAsia="Calibri"/>
          <w:sz w:val="24"/>
          <w:szCs w:val="24"/>
          <w:lang w:eastAsia="en-US"/>
        </w:rPr>
        <w:t>Приложение 2</w:t>
      </w:r>
    </w:p>
    <w:p>
      <w:pPr>
        <w:pStyle w:val="Normal"/>
        <w:ind w:left="4536" w:hanging="0"/>
        <w:jc w:val="center"/>
        <w:rPr>
          <w:rFonts w:eastAsia="Calibri"/>
          <w:sz w:val="24"/>
          <w:szCs w:val="24"/>
          <w:lang w:eastAsia="en-US"/>
        </w:rPr>
      </w:pPr>
      <w:r>
        <w:rPr>
          <w:rFonts w:eastAsia="Calibri"/>
          <w:sz w:val="24"/>
          <w:szCs w:val="24"/>
          <w:lang w:eastAsia="en-US"/>
        </w:rPr>
        <w:t>к административному регламенту по</w:t>
      </w:r>
    </w:p>
    <w:p>
      <w:pPr>
        <w:pStyle w:val="Normal"/>
        <w:ind w:left="4536" w:hanging="0"/>
        <w:jc w:val="center"/>
        <w:rPr>
          <w:rFonts w:eastAsia="Calibri"/>
          <w:sz w:val="24"/>
          <w:szCs w:val="24"/>
          <w:lang w:eastAsia="en-US"/>
        </w:rPr>
      </w:pPr>
      <w:r>
        <w:rPr>
          <w:rFonts w:eastAsia="Calibri"/>
          <w:sz w:val="24"/>
          <w:szCs w:val="24"/>
          <w:lang w:eastAsia="en-US"/>
        </w:rPr>
        <w:t>предоставлению муниципальной услуги</w:t>
      </w:r>
    </w:p>
    <w:p>
      <w:pPr>
        <w:pStyle w:val="Normal"/>
        <w:ind w:left="4536" w:hanging="0"/>
        <w:jc w:val="center"/>
        <w:rPr/>
      </w:pPr>
      <w:r>
        <w:rPr>
          <w:rFonts w:eastAsia="Calibri"/>
          <w:sz w:val="24"/>
          <w:szCs w:val="24"/>
          <w:lang w:eastAsia="en-US"/>
        </w:rPr>
        <w:t>«</w:t>
      </w:r>
      <w:r>
        <w:rPr>
          <w:sz w:val="24"/>
          <w:szCs w:val="24"/>
        </w:rPr>
        <w:t>Согласование переустройства и (или)</w:t>
      </w:r>
    </w:p>
    <w:p>
      <w:pPr>
        <w:pStyle w:val="Normal"/>
        <w:ind w:left="4536" w:hanging="0"/>
        <w:jc w:val="center"/>
        <w:rPr>
          <w:sz w:val="24"/>
          <w:szCs w:val="24"/>
        </w:rPr>
      </w:pPr>
      <w:r>
        <w:rPr>
          <w:sz w:val="24"/>
          <w:szCs w:val="24"/>
        </w:rPr>
        <w:t>перепланировки жилого помещения на территории</w:t>
      </w:r>
    </w:p>
    <w:p>
      <w:pPr>
        <w:pStyle w:val="Normal"/>
        <w:ind w:left="4536" w:hanging="0"/>
        <w:jc w:val="center"/>
        <w:rPr>
          <w:sz w:val="24"/>
          <w:szCs w:val="24"/>
        </w:rPr>
      </w:pPr>
      <w:r>
        <w:rPr>
          <w:sz w:val="24"/>
          <w:szCs w:val="24"/>
        </w:rPr>
        <w:t>Шарангского муниципального района Нижегородской области»</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11"/>
        <w:jc w:val="center"/>
        <w:rPr>
          <w:rFonts w:ascii="Times New Roman" w:hAnsi="Times New Roman" w:eastAsia="Calibri" w:cs="Times New Roman"/>
          <w:sz w:val="24"/>
          <w:szCs w:val="24"/>
        </w:rPr>
      </w:pPr>
      <w:r>
        <w:rPr>
          <w:rFonts w:eastAsia="Calibri" w:cs="Times New Roman" w:ascii="Times New Roman" w:hAnsi="Times New Roman"/>
          <w:sz w:val="24"/>
          <w:szCs w:val="24"/>
        </w:rPr>
        <w:t>РЕШЕНИЕ</w:t>
      </w:r>
    </w:p>
    <w:p>
      <w:pPr>
        <w:pStyle w:val="11"/>
        <w:jc w:val="center"/>
        <w:rPr>
          <w:rFonts w:ascii="Times New Roman" w:hAnsi="Times New Roman" w:eastAsia="Calibri" w:cs="Times New Roman"/>
          <w:sz w:val="24"/>
          <w:szCs w:val="24"/>
        </w:rPr>
      </w:pPr>
      <w:r>
        <w:rPr>
          <w:rFonts w:eastAsia="Calibri" w:cs="Times New Roman" w:ascii="Times New Roman" w:hAnsi="Times New Roman"/>
          <w:sz w:val="24"/>
          <w:szCs w:val="24"/>
        </w:rPr>
        <w:t>об отказе в согласовании переустройства и (или) перепланировки</w:t>
      </w:r>
    </w:p>
    <w:p>
      <w:pPr>
        <w:pStyle w:val="11"/>
        <w:jc w:val="center"/>
        <w:rPr>
          <w:rFonts w:ascii="Times New Roman" w:hAnsi="Times New Roman" w:eastAsia="Calibri" w:cs="Times New Roman"/>
          <w:sz w:val="24"/>
          <w:szCs w:val="24"/>
        </w:rPr>
      </w:pPr>
      <w:r>
        <w:rPr>
          <w:rFonts w:eastAsia="Calibri" w:cs="Times New Roman" w:ascii="Times New Roman" w:hAnsi="Times New Roman"/>
          <w:sz w:val="24"/>
          <w:szCs w:val="24"/>
        </w:rPr>
        <w:t>жилого помещения</w:t>
      </w:r>
    </w:p>
    <w:p>
      <w:pPr>
        <w:pStyle w:val="11"/>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rPr>
          <w:rFonts w:ascii="Times New Roman" w:hAnsi="Times New Roman" w:eastAsia="Calibri" w:cs="Times New Roman"/>
          <w:sz w:val="24"/>
          <w:szCs w:val="24"/>
        </w:rPr>
      </w:pPr>
      <w:r>
        <w:rPr>
          <w:rFonts w:eastAsia="Calibri" w:cs="Times New Roman" w:ascii="Times New Roman" w:hAnsi="Times New Roman"/>
          <w:sz w:val="24"/>
          <w:szCs w:val="24"/>
        </w:rPr>
        <w:t>В связи с обращением __________________________________________________________</w:t>
      </w:r>
    </w:p>
    <w:p>
      <w:pPr>
        <w:pStyle w:val="11"/>
        <w:jc w:val="center"/>
        <w:rPr>
          <w:rFonts w:ascii="Times New Roman" w:hAnsi="Times New Roman" w:eastAsia="Calibri" w:cs="Times New Roman"/>
        </w:rPr>
      </w:pPr>
      <w:r>
        <w:rPr>
          <w:rFonts w:eastAsia="Calibri" w:cs="Times New Roman" w:ascii="Times New Roman" w:hAnsi="Times New Roman"/>
        </w:rPr>
        <w:t>(Ф.И.О. физического лица, наименование</w:t>
      </w:r>
    </w:p>
    <w:p>
      <w:pPr>
        <w:pStyle w:val="11"/>
        <w:jc w:val="center"/>
        <w:rPr>
          <w:rFonts w:ascii="Times New Roman" w:hAnsi="Times New Roman" w:eastAsia="Calibri" w:cs="Times New Roman"/>
        </w:rPr>
      </w:pPr>
      <w:r>
        <w:rPr>
          <w:rFonts w:eastAsia="Calibri" w:cs="Times New Roman" w:ascii="Times New Roman" w:hAnsi="Times New Roman"/>
        </w:rPr>
        <w:t>юридического лица - заявителя)</w:t>
      </w:r>
    </w:p>
    <w:p>
      <w:pPr>
        <w:pStyle w:val="11"/>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p>
    <w:p>
      <w:pPr>
        <w:pStyle w:val="11"/>
        <w:rPr/>
      </w:pPr>
      <w:r>
        <w:rPr>
          <w:rFonts w:eastAsia="Calibri" w:cs="Times New Roman" w:ascii="Times New Roman" w:hAnsi="Times New Roman"/>
          <w:sz w:val="24"/>
          <w:szCs w:val="24"/>
        </w:rPr>
        <w:t>о намерении провести переустройство и (или) перепланировку жилых помещений по</w:t>
      </w:r>
    </w:p>
    <w:p>
      <w:pPr>
        <w:pStyle w:val="11"/>
        <w:rPr/>
      </w:pPr>
      <w:r>
        <w:rPr>
          <w:rFonts w:eastAsia="Times New Roman" w:cs="Times New Roman" w:ascii="Times New Roman" w:hAnsi="Times New Roman"/>
          <w:sz w:val="24"/>
          <w:szCs w:val="24"/>
        </w:rPr>
        <w:t xml:space="preserve"> </w:t>
      </w:r>
      <w:r>
        <w:rPr>
          <w:rFonts w:eastAsia="Calibri" w:cs="Times New Roman" w:ascii="Times New Roman" w:hAnsi="Times New Roman"/>
        </w:rPr>
        <w:t>(ненужное зачеркнуть)</w:t>
      </w:r>
    </w:p>
    <w:p>
      <w:pPr>
        <w:pStyle w:val="11"/>
        <w:rPr>
          <w:rFonts w:ascii="Times New Roman" w:hAnsi="Times New Roman" w:eastAsia="Calibri" w:cs="Times New Roman"/>
          <w:sz w:val="24"/>
          <w:szCs w:val="24"/>
        </w:rPr>
      </w:pPr>
      <w:r>
        <w:rPr>
          <w:rFonts w:eastAsia="Calibri" w:cs="Times New Roman" w:ascii="Times New Roman" w:hAnsi="Times New Roman"/>
          <w:sz w:val="24"/>
          <w:szCs w:val="24"/>
        </w:rPr>
        <w:t>адресу: ______________________________________________________________________</w:t>
      </w:r>
    </w:p>
    <w:p>
      <w:pPr>
        <w:pStyle w:val="11"/>
        <w:rPr>
          <w:rFonts w:ascii="Times New Roman" w:hAnsi="Times New Roman" w:eastAsia="Calibri" w:cs="Times New Roman"/>
          <w:sz w:val="24"/>
          <w:szCs w:val="24"/>
        </w:rPr>
      </w:pPr>
      <w:r>
        <w:rPr>
          <w:rFonts w:eastAsia="Calibri" w:cs="Times New Roman" w:ascii="Times New Roman" w:hAnsi="Times New Roman"/>
          <w:sz w:val="24"/>
          <w:szCs w:val="24"/>
        </w:rPr>
        <w:t>занимаемых (принадлежащих) на основании: ______________________________________</w:t>
      </w:r>
    </w:p>
    <w:p>
      <w:pPr>
        <w:pStyle w:val="11"/>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w:t>
      </w:r>
    </w:p>
    <w:p>
      <w:pPr>
        <w:pStyle w:val="11"/>
        <w:jc w:val="center"/>
        <w:rPr>
          <w:rFonts w:ascii="Times New Roman" w:hAnsi="Times New Roman" w:eastAsia="Calibri" w:cs="Times New Roman"/>
        </w:rPr>
      </w:pPr>
      <w:r>
        <w:rPr>
          <w:rFonts w:eastAsia="Calibri" w:cs="Times New Roman" w:ascii="Times New Roman" w:hAnsi="Times New Roman"/>
        </w:rPr>
        <w:t>(вид и реквизиты правоустанавливающего документа</w:t>
      </w:r>
    </w:p>
    <w:p>
      <w:pPr>
        <w:pStyle w:val="11"/>
        <w:jc w:val="center"/>
        <w:rPr>
          <w:rFonts w:ascii="Times New Roman" w:hAnsi="Times New Roman" w:eastAsia="Calibri" w:cs="Times New Roman"/>
        </w:rPr>
      </w:pPr>
      <w:r>
        <w:rPr>
          <w:rFonts w:eastAsia="Calibri" w:cs="Times New Roman" w:ascii="Times New Roman" w:hAnsi="Times New Roman"/>
        </w:rPr>
        <w:t>на переустраиваемое и (или) перепланируемое жилое помещение)</w:t>
      </w:r>
    </w:p>
    <w:p>
      <w:pPr>
        <w:pStyle w:val="11"/>
        <w:rPr>
          <w:rFonts w:eastAsia="Calibri"/>
        </w:rPr>
      </w:pPr>
      <w:r>
        <w:rPr>
          <w:rFonts w:eastAsia="Times New Roman" w:cs="Times New Roman" w:ascii="Times New Roman" w:hAnsi="Times New Roman"/>
          <w:sz w:val="24"/>
          <w:szCs w:val="24"/>
        </w:rPr>
        <w:t xml:space="preserve"> </w:t>
      </w:r>
    </w:p>
    <w:p>
      <w:pPr>
        <w:pStyle w:val="11"/>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p>
    <w:p>
      <w:pPr>
        <w:pStyle w:val="11"/>
        <w:rPr>
          <w:rFonts w:ascii="Times New Roman" w:hAnsi="Times New Roman" w:eastAsia="Calibri" w:cs="Times New Roman"/>
          <w:sz w:val="24"/>
          <w:szCs w:val="24"/>
        </w:rPr>
      </w:pPr>
      <w:r>
        <w:rPr>
          <w:rFonts w:eastAsia="Calibri" w:cs="Times New Roman" w:ascii="Times New Roman" w:hAnsi="Times New Roman"/>
          <w:sz w:val="24"/>
          <w:szCs w:val="24"/>
        </w:rPr>
        <w:t>По результатам рассмотрения представленных документов принято решение:</w:t>
      </w:r>
    </w:p>
    <w:p>
      <w:pPr>
        <w:pStyle w:val="11"/>
        <w:rPr>
          <w:rFonts w:ascii="Times New Roman" w:hAnsi="Times New Roman" w:eastAsia="Calibri" w:cs="Times New Roman"/>
          <w:sz w:val="24"/>
          <w:szCs w:val="24"/>
        </w:rPr>
      </w:pPr>
      <w:r>
        <w:rPr>
          <w:rFonts w:eastAsia="Calibri" w:cs="Times New Roman" w:ascii="Times New Roman" w:hAnsi="Times New Roman"/>
          <w:sz w:val="24"/>
          <w:szCs w:val="24"/>
        </w:rPr>
        <w:t>Отказать в согласовании ________________________________________________________</w:t>
      </w:r>
    </w:p>
    <w:p>
      <w:pPr>
        <w:pStyle w:val="11"/>
        <w:jc w:val="center"/>
        <w:rPr>
          <w:rFonts w:ascii="Times New Roman" w:hAnsi="Times New Roman" w:eastAsia="Calibri" w:cs="Times New Roman"/>
        </w:rPr>
      </w:pPr>
      <w:r>
        <w:rPr>
          <w:rFonts w:eastAsia="Calibri" w:cs="Times New Roman" w:ascii="Times New Roman" w:hAnsi="Times New Roman"/>
        </w:rPr>
        <w:t>(переустройство, перепланировка,</w:t>
      </w:r>
    </w:p>
    <w:p>
      <w:pPr>
        <w:pStyle w:val="11"/>
        <w:jc w:val="center"/>
        <w:rPr>
          <w:rFonts w:ascii="Times New Roman" w:hAnsi="Times New Roman" w:eastAsia="Calibri" w:cs="Times New Roman"/>
        </w:rPr>
      </w:pPr>
      <w:r>
        <w:rPr>
          <w:rFonts w:eastAsia="Calibri" w:cs="Times New Roman" w:ascii="Times New Roman" w:hAnsi="Times New Roman"/>
        </w:rPr>
        <w:t>переустройство и перепланировка -</w:t>
      </w:r>
    </w:p>
    <w:p>
      <w:pPr>
        <w:pStyle w:val="11"/>
        <w:jc w:val="center"/>
        <w:rPr>
          <w:rFonts w:ascii="Times New Roman" w:hAnsi="Times New Roman" w:eastAsia="Calibri" w:cs="Times New Roman"/>
        </w:rPr>
      </w:pPr>
      <w:r>
        <w:rPr>
          <w:rFonts w:eastAsia="Calibri" w:cs="Times New Roman" w:ascii="Times New Roman" w:hAnsi="Times New Roman"/>
        </w:rPr>
        <w:t>нужное указать)</w:t>
      </w:r>
    </w:p>
    <w:p>
      <w:pPr>
        <w:pStyle w:val="11"/>
        <w:jc w:val="both"/>
        <w:rPr/>
      </w:pPr>
      <w:r>
        <w:rPr>
          <w:rFonts w:eastAsia="Calibri" w:cs="Times New Roman" w:ascii="Times New Roman" w:hAnsi="Times New Roman"/>
          <w:sz w:val="24"/>
          <w:szCs w:val="24"/>
        </w:rPr>
        <w:t>жилых помещений в соответствии с представленным проектом (проектной документацией) на основании ___________________________________________________</w:t>
      </w:r>
    </w:p>
    <w:p>
      <w:pPr>
        <w:pStyle w:val="11"/>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w:t>
      </w:r>
    </w:p>
    <w:p>
      <w:pPr>
        <w:pStyle w:val="11"/>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_____________________________________________________________________________</w:t>
      </w:r>
    </w:p>
    <w:p>
      <w:pPr>
        <w:pStyle w:val="11"/>
        <w:rPr>
          <w:rFonts w:ascii="Times New Roman" w:hAnsi="Times New Roman" w:eastAsia="Calibri" w:cs="Times New Roman"/>
          <w:sz w:val="24"/>
          <w:szCs w:val="24"/>
        </w:rPr>
      </w:pPr>
      <w:r>
        <w:rPr>
          <w:rFonts w:eastAsia="Times New Roman" w:cs="Times New Roman" w:ascii="Times New Roman" w:hAnsi="Times New Roman"/>
          <w:sz w:val="24"/>
          <w:szCs w:val="24"/>
        </w:rPr>
        <w:t xml:space="preserve"> </w:t>
      </w:r>
    </w:p>
    <w:p>
      <w:pPr>
        <w:pStyle w:val="11"/>
        <w:rPr>
          <w:rFonts w:ascii="Times New Roman" w:hAnsi="Times New Roman" w:eastAsia="Calibri" w:cs="Times New Roman"/>
          <w:sz w:val="24"/>
          <w:szCs w:val="24"/>
        </w:rPr>
      </w:pPr>
      <w:r>
        <w:rPr>
          <w:rFonts w:eastAsia="Calibri" w:cs="Times New Roman" w:ascii="Times New Roman" w:hAnsi="Times New Roman"/>
          <w:sz w:val="24"/>
          <w:szCs w:val="24"/>
        </w:rPr>
      </w:r>
    </w:p>
    <w:p>
      <w:pPr>
        <w:pStyle w:val="11"/>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w:t>
      </w:r>
    </w:p>
    <w:p>
      <w:pPr>
        <w:pStyle w:val="11"/>
        <w:rPr/>
      </w:pPr>
      <w:r>
        <w:rPr>
          <w:rFonts w:eastAsia="Times New Roman" w:cs="Times New Roman" w:ascii="Times New Roman" w:hAnsi="Times New Roman"/>
        </w:rPr>
        <w:t xml:space="preserve"> </w:t>
      </w:r>
      <w:r>
        <w:rPr>
          <w:rFonts w:eastAsia="Calibri" w:cs="Times New Roman" w:ascii="Times New Roman" w:hAnsi="Times New Roman"/>
        </w:rPr>
        <w:t>(подпись должностного лица органа,</w:t>
      </w:r>
    </w:p>
    <w:p>
      <w:pPr>
        <w:pStyle w:val="11"/>
        <w:rPr/>
      </w:pPr>
      <w:r>
        <w:rPr>
          <w:rFonts w:eastAsia="Times New Roman" w:cs="Times New Roman" w:ascii="Times New Roman" w:hAnsi="Times New Roman"/>
        </w:rPr>
        <w:t xml:space="preserve"> </w:t>
      </w:r>
      <w:r>
        <w:rPr>
          <w:rFonts w:eastAsia="Calibri" w:cs="Times New Roman" w:ascii="Times New Roman" w:hAnsi="Times New Roman"/>
        </w:rPr>
        <w:t>осуществляющего согласование)</w:t>
      </w:r>
    </w:p>
    <w:p>
      <w:pPr>
        <w:pStyle w:val="11"/>
        <w:rPr>
          <w:rFonts w:ascii="Times New Roman" w:hAnsi="Times New Roman" w:eastAsia="Calibri" w:cs="Times New Roman"/>
        </w:rPr>
      </w:pPr>
      <w:r>
        <w:rPr>
          <w:rFonts w:eastAsia="Calibri" w:cs="Times New Roman" w:ascii="Times New Roman" w:hAnsi="Times New Roman"/>
        </w:rPr>
        <w:t>М.П.</w:t>
      </w:r>
    </w:p>
    <w:p>
      <w:pPr>
        <w:pStyle w:val="11"/>
        <w:rPr>
          <w:rFonts w:ascii="Times New Roman" w:hAnsi="Times New Roman" w:eastAsia="Calibri" w:cs="Times New Roman"/>
          <w:sz w:val="24"/>
          <w:szCs w:val="24"/>
        </w:rPr>
      </w:pPr>
      <w:r>
        <w:rPr>
          <w:rFonts w:eastAsia="Calibri" w:cs="Times New Roman" w:ascii="Times New Roman" w:hAnsi="Times New Roman"/>
          <w:sz w:val="24"/>
          <w:szCs w:val="24"/>
        </w:rPr>
      </w:r>
    </w:p>
    <w:sectPr>
      <w:headerReference w:type="default" r:id="rId21"/>
      <w:headerReference w:type="first" r:id="rId22"/>
      <w:type w:val="nextPage"/>
      <w:pgSz w:w="11906" w:h="16838"/>
      <w:pgMar w:left="1418" w:right="850" w:header="930" w:top="987" w:footer="0" w:bottom="1118"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Liberation Sans">
    <w:altName w:val="Arial"/>
    <w:charset w:val="00"/>
    <w:family w:val="roman"/>
    <w:pitch w:val="default"/>
  </w:font>
  <w:font w:name="Arial">
    <w:charset w:val="cc"/>
    <w:family w:val="swiss"/>
    <w:pitch w:val="variable"/>
  </w:font>
  <w:font w:name="Times New Roman CYR">
    <w:charset w:val="cc"/>
    <w:family w:val="roman"/>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20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rPr/>
    </w:lvl>
    <w:lvl w:ilvl="1">
      <w:start w:val="1"/>
      <w:numFmt w:val="decimal"/>
      <w:lvlText w:val="%1.%2."/>
      <w:lvlJc w:val="left"/>
      <w:pPr>
        <w:ind w:left="1647" w:hanging="720"/>
      </w:pPr>
      <w:rPr>
        <w:sz w:val="24"/>
      </w:rPr>
    </w:lvl>
    <w:lvl w:ilvl="2">
      <w:start w:val="1"/>
      <w:numFmt w:val="decimal"/>
      <w:lvlText w:val="%1.%2.%3."/>
      <w:lvlJc w:val="left"/>
      <w:pPr>
        <w:ind w:left="2007" w:hanging="720"/>
      </w:pPr>
      <w:rPr>
        <w:sz w:val="24"/>
      </w:rPr>
    </w:lvl>
    <w:lvl w:ilvl="3">
      <w:start w:val="1"/>
      <w:numFmt w:val="decimal"/>
      <w:lvlText w:val="%1.%2.%3.%4."/>
      <w:lvlJc w:val="left"/>
      <w:pPr>
        <w:ind w:left="2727" w:hanging="1080"/>
      </w:pPr>
      <w:rPr>
        <w:sz w:val="24"/>
      </w:rPr>
    </w:lvl>
    <w:lvl w:ilvl="4">
      <w:start w:val="1"/>
      <w:numFmt w:val="decimal"/>
      <w:lvlText w:val="%1.%2.%3.%4.%5."/>
      <w:lvlJc w:val="left"/>
      <w:pPr>
        <w:ind w:left="3087" w:hanging="1080"/>
      </w:pPr>
      <w:rPr>
        <w:sz w:val="24"/>
      </w:rPr>
    </w:lvl>
    <w:lvl w:ilvl="5">
      <w:start w:val="1"/>
      <w:numFmt w:val="decimal"/>
      <w:lvlText w:val="%1.%2.%3.%4.%5.%6."/>
      <w:lvlJc w:val="left"/>
      <w:pPr>
        <w:ind w:left="3807" w:hanging="1440"/>
      </w:pPr>
      <w:rPr>
        <w:sz w:val="24"/>
      </w:rPr>
    </w:lvl>
    <w:lvl w:ilvl="6">
      <w:start w:val="1"/>
      <w:numFmt w:val="decimal"/>
      <w:lvlText w:val="%1.%2.%3.%4.%5.%6.%7."/>
      <w:lvlJc w:val="left"/>
      <w:pPr>
        <w:ind w:left="4527" w:hanging="1800"/>
      </w:pPr>
      <w:rPr>
        <w:sz w:val="24"/>
      </w:rPr>
    </w:lvl>
    <w:lvl w:ilvl="7">
      <w:start w:val="1"/>
      <w:numFmt w:val="decimal"/>
      <w:lvlText w:val="%1.%2.%3.%4.%5.%6.%7.%8."/>
      <w:lvlJc w:val="left"/>
      <w:pPr>
        <w:ind w:left="4887" w:hanging="1800"/>
      </w:pPr>
      <w:rPr>
        <w:sz w:val="24"/>
      </w:rPr>
    </w:lvl>
    <w:lvl w:ilvl="8">
      <w:start w:val="1"/>
      <w:numFmt w:val="decimal"/>
      <w:lvlText w:val="%1.%2.%3.%4.%5.%6.%7.%8.%9."/>
      <w:lvlJc w:val="left"/>
      <w:pPr>
        <w:ind w:left="5607" w:hanging="2160"/>
      </w:pPr>
      <w:rPr>
        <w:sz w:val="24"/>
      </w:rPr>
    </w:lvl>
  </w:abstractNum>
  <w:abstractNum w:abstractNumId="2">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3">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00000A"/>
      <w:sz w:val="20"/>
      <w:szCs w:val="20"/>
      <w:lang w:val="ru-RU" w:eastAsia="zh-CN" w:bidi="ar-SA"/>
    </w:rPr>
  </w:style>
  <w:style w:type="character" w:styleId="WW8Num1z0">
    <w:name w:val="WW8Num1z0"/>
    <w:qFormat/>
    <w:rPr/>
  </w:style>
  <w:style w:type="character" w:styleId="WW8Num1z1">
    <w:name w:val="WW8Num1z1"/>
    <w:qFormat/>
    <w:rPr>
      <w:sz w:val="24"/>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Style14">
    <w:name w:val="Основной шрифт абзаца"/>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sz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St18z0">
    <w:name w:val="WW8NumSt18z0"/>
    <w:qFormat/>
    <w:rPr>
      <w:rFonts w:ascii="Times New Roman" w:hAnsi="Times New Roman" w:cs="Times New Roman"/>
    </w:rPr>
  </w:style>
  <w:style w:type="character" w:styleId="Style15">
    <w:name w:val="Номер страницы"/>
    <w:basedOn w:val="Style14"/>
    <w:rPr/>
  </w:style>
  <w:style w:type="character" w:styleId="Style16">
    <w:name w:val="Текст выноски Знак"/>
    <w:qFormat/>
    <w:rPr>
      <w:rFonts w:ascii="Tahoma" w:hAnsi="Tahoma" w:cs="Tahoma"/>
      <w:sz w:val="16"/>
      <w:szCs w:val="16"/>
    </w:rPr>
  </w:style>
  <w:style w:type="character" w:styleId="FontStyle12">
    <w:name w:val="Font Style12"/>
    <w:qFormat/>
    <w:rPr>
      <w:rFonts w:ascii="Times New Roman" w:hAnsi="Times New Roman" w:cs="Times New Roman"/>
      <w:sz w:val="24"/>
      <w:szCs w:val="24"/>
    </w:rPr>
  </w:style>
  <w:style w:type="character" w:styleId="FontStyle11">
    <w:name w:val="Font Style11"/>
    <w:qFormat/>
    <w:rPr>
      <w:rFonts w:ascii="Times New Roman" w:hAnsi="Times New Roman" w:cs="Times New Roman"/>
      <w:sz w:val="26"/>
      <w:szCs w:val="26"/>
    </w:rPr>
  </w:style>
  <w:style w:type="character" w:styleId="FontStyle13">
    <w:name w:val="Font Style13"/>
    <w:basedOn w:val="Style14"/>
    <w:qFormat/>
    <w:rPr>
      <w:rFonts w:ascii="Times New Roman" w:hAnsi="Times New Roman" w:cs="Times New Roman"/>
      <w:sz w:val="26"/>
      <w:szCs w:val="26"/>
    </w:rPr>
  </w:style>
  <w:style w:type="character" w:styleId="HTML">
    <w:name w:val="Стандартный HTML Знак"/>
    <w:basedOn w:val="Style14"/>
    <w:qFormat/>
    <w:rPr>
      <w:rFonts w:ascii="Courier New" w:hAnsi="Courier New" w:eastAsia="Times New Roman" w:cs="Courier New"/>
      <w:sz w:val="20"/>
      <w:szCs w:val="20"/>
      <w:lang w:bidi="ar-SA"/>
    </w:rPr>
  </w:style>
  <w:style w:type="character" w:styleId="FontStyle14">
    <w:name w:val="Font Style14"/>
    <w:basedOn w:val="Style14"/>
    <w:qFormat/>
    <w:rPr>
      <w:rFonts w:ascii="Times New Roman" w:hAnsi="Times New Roman" w:cs="Times New Roman"/>
      <w:sz w:val="26"/>
      <w:szCs w:val="26"/>
    </w:rPr>
  </w:style>
  <w:style w:type="character" w:styleId="1">
    <w:name w:val="Строгий1"/>
    <w:basedOn w:val="Style14"/>
    <w:qFormat/>
    <w:rPr>
      <w:b/>
      <w:bCs/>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Arial" w:hAnsi="Liberation Sans;Arial" w:eastAsia="Microsoft YaHei" w:cs="Mangal"/>
      <w:sz w:val="28"/>
      <w:szCs w:val="28"/>
    </w:rPr>
  </w:style>
  <w:style w:type="paragraph" w:styleId="Style19">
    <w:name w:val="Body Text"/>
    <w:basedOn w:val="Normal"/>
    <w:pPr>
      <w:spacing w:lineRule="auto" w:line="360"/>
      <w:jc w:val="center"/>
    </w:pPr>
    <w:rPr>
      <w:rFonts w:ascii="Arial" w:hAnsi="Arial" w:cs="Arial"/>
      <w:b/>
      <w:sz w:val="28"/>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Heading1">
    <w:name w:val="Heading 1"/>
    <w:basedOn w:val="Normal"/>
    <w:qFormat/>
    <w:pPr>
      <w:keepNext w:val="true"/>
      <w:numPr>
        <w:ilvl w:val="0"/>
        <w:numId w:val="3"/>
      </w:numPr>
      <w:spacing w:lineRule="auto" w:line="216" w:before="40" w:after="0"/>
      <w:jc w:val="center"/>
      <w:outlineLvl w:val="0"/>
    </w:pPr>
    <w:rPr>
      <w:b/>
      <w:kern w:val="2"/>
      <w:sz w:val="32"/>
    </w:rPr>
  </w:style>
  <w:style w:type="paragraph" w:styleId="Heading2">
    <w:name w:val="Heading 2"/>
    <w:basedOn w:val="Normal"/>
    <w:qFormat/>
    <w:pPr>
      <w:keepNext w:val="true"/>
      <w:numPr>
        <w:ilvl w:val="0"/>
        <w:numId w:val="3"/>
      </w:numPr>
      <w:jc w:val="center"/>
      <w:outlineLvl w:val="1"/>
    </w:pPr>
    <w:rPr>
      <w:rFonts w:ascii="Arial" w:hAnsi="Arial" w:cs="Arial"/>
      <w:sz w:val="24"/>
    </w:rPr>
  </w:style>
  <w:style w:type="paragraph" w:styleId="Heading3">
    <w:name w:val="Heading 3"/>
    <w:basedOn w:val="Normal"/>
    <w:qFormat/>
    <w:pPr>
      <w:keepNext w:val="true"/>
      <w:numPr>
        <w:ilvl w:val="0"/>
        <w:numId w:val="3"/>
      </w:numPr>
      <w:spacing w:before="40" w:after="40"/>
      <w:jc w:val="center"/>
      <w:outlineLvl w:val="2"/>
    </w:pPr>
    <w:rPr>
      <w:rFonts w:ascii="Arial" w:hAnsi="Arial" w:cs="Arial"/>
      <w:b/>
      <w:bCs/>
      <w:sz w:val="22"/>
    </w:rPr>
  </w:style>
  <w:style w:type="paragraph" w:styleId="Caption">
    <w:name w:val="Caption"/>
    <w:basedOn w:val="Normal"/>
    <w:qFormat/>
    <w:pPr>
      <w:suppressLineNumbers/>
      <w:spacing w:before="120" w:after="120"/>
    </w:pPr>
    <w:rPr>
      <w:rFonts w:cs="Mangal"/>
      <w:i/>
      <w:iCs/>
      <w:sz w:val="24"/>
      <w:szCs w:val="24"/>
    </w:rPr>
  </w:style>
  <w:style w:type="paragraph" w:styleId="Style23">
    <w:name w:val="Index Heading"/>
    <w:basedOn w:val="Normal"/>
    <w:pPr>
      <w:suppressLineNumbers/>
    </w:pPr>
    <w:rPr>
      <w:rFonts w:cs="Mangal"/>
    </w:rPr>
  </w:style>
  <w:style w:type="paragraph" w:styleId="14">
    <w:name w:val="Загл.14"/>
    <w:basedOn w:val="Normal"/>
    <w:qFormat/>
    <w:pPr>
      <w:jc w:val="center"/>
    </w:pPr>
    <w:rPr>
      <w:b/>
      <w:sz w:val="28"/>
    </w:rPr>
  </w:style>
  <w:style w:type="paragraph" w:styleId="Style24">
    <w:name w:val="Body Text Indent"/>
    <w:basedOn w:val="Normal"/>
    <w:pPr>
      <w:spacing w:before="60" w:after="0"/>
      <w:ind w:firstLine="708"/>
      <w:jc w:val="both"/>
    </w:pPr>
    <w:rPr>
      <w:rFonts w:ascii="Arial" w:hAnsi="Arial" w:cs="Arial"/>
      <w:sz w:val="26"/>
    </w:rPr>
  </w:style>
  <w:style w:type="paragraph" w:styleId="2">
    <w:name w:val="Основной текст с отступом 2"/>
    <w:basedOn w:val="Normal"/>
    <w:qFormat/>
    <w:pPr>
      <w:spacing w:lineRule="auto" w:line="288"/>
      <w:ind w:firstLine="709"/>
      <w:jc w:val="both"/>
    </w:pPr>
    <w:rPr>
      <w:rFonts w:ascii="Arial" w:hAnsi="Arial" w:cs="Arial"/>
      <w:sz w:val="26"/>
    </w:rPr>
  </w:style>
  <w:style w:type="paragraph" w:styleId="Header">
    <w:name w:val="Header"/>
    <w:basedOn w:val="Normal"/>
    <w:qFormat/>
    <w:pPr/>
    <w:rPr/>
  </w:style>
  <w:style w:type="paragraph" w:styleId="21">
    <w:name w:val="Основной текст 2"/>
    <w:basedOn w:val="Normal"/>
    <w:qFormat/>
    <w:pPr>
      <w:jc w:val="center"/>
    </w:pPr>
    <w:rPr>
      <w:rFonts w:ascii="Arial" w:hAnsi="Arial" w:cs="Arial"/>
      <w:sz w:val="24"/>
    </w:rPr>
  </w:style>
  <w:style w:type="paragraph" w:styleId="3">
    <w:name w:val="Основной текст 3"/>
    <w:basedOn w:val="Normal"/>
    <w:qFormat/>
    <w:pPr>
      <w:jc w:val="center"/>
    </w:pPr>
    <w:rPr>
      <w:rFonts w:ascii="Arial" w:hAnsi="Arial" w:cs="Arial"/>
      <w:b/>
      <w:bCs/>
      <w:sz w:val="26"/>
    </w:rPr>
  </w:style>
  <w:style w:type="paragraph" w:styleId="Style25">
    <w:name w:val="Текст"/>
    <w:basedOn w:val="Normal"/>
    <w:qFormat/>
    <w:pPr/>
    <w:rPr>
      <w:rFonts w:ascii="Courier New" w:hAnsi="Courier New" w:cs="Courier New"/>
    </w:rPr>
  </w:style>
  <w:style w:type="paragraph" w:styleId="31">
    <w:name w:val="Основной текст с отступом 3"/>
    <w:basedOn w:val="Normal"/>
    <w:qFormat/>
    <w:pPr>
      <w:spacing w:before="40" w:after="0"/>
      <w:ind w:firstLine="708"/>
      <w:jc w:val="both"/>
    </w:pPr>
    <w:rPr>
      <w:rFonts w:ascii="Arial" w:hAnsi="Arial" w:eastAsia="MS Mincho;ＭＳ 明朝" w:cs="Arial"/>
      <w:sz w:val="24"/>
    </w:rPr>
  </w:style>
  <w:style w:type="paragraph" w:styleId="1415">
    <w:name w:val="14-15"/>
    <w:basedOn w:val="Normal"/>
    <w:qFormat/>
    <w:pPr>
      <w:spacing w:lineRule="auto" w:line="360"/>
      <w:ind w:firstLine="720"/>
      <w:jc w:val="both"/>
    </w:pPr>
    <w:rPr>
      <w:rFonts w:ascii="Times New Roman CYR" w:hAnsi="Times New Roman CYR" w:cs="Times New Roman CYR"/>
      <w:spacing w:val="4"/>
      <w:sz w:val="28"/>
    </w:rPr>
  </w:style>
  <w:style w:type="paragraph" w:styleId="Footer">
    <w:name w:val="Footer"/>
    <w:basedOn w:val="Normal"/>
    <w:qFormat/>
    <w:pPr/>
    <w:rPr/>
  </w:style>
  <w:style w:type="paragraph" w:styleId="141">
    <w:name w:val="Текст14-1"/>
    <w:basedOn w:val="Normal"/>
    <w:qFormat/>
    <w:pPr>
      <w:spacing w:lineRule="auto" w:line="360"/>
      <w:ind w:firstLine="720"/>
      <w:jc w:val="both"/>
    </w:pPr>
    <w:rPr>
      <w:sz w:val="28"/>
    </w:rPr>
  </w:style>
  <w:style w:type="paragraph" w:styleId="Style26">
    <w:name w:val="Текст выноски"/>
    <w:basedOn w:val="Normal"/>
    <w:qFormat/>
    <w:pPr/>
    <w:rPr>
      <w:rFonts w:ascii="Tahoma" w:hAnsi="Tahoma" w:cs="Tahoma"/>
      <w:sz w:val="16"/>
      <w:szCs w:val="16"/>
    </w:rPr>
  </w:style>
  <w:style w:type="paragraph" w:styleId="Style110">
    <w:name w:val="Style1"/>
    <w:basedOn w:val="Normal"/>
    <w:qFormat/>
    <w:pPr>
      <w:widowControl w:val="false"/>
      <w:spacing w:lineRule="exact" w:line="326"/>
      <w:jc w:val="both"/>
    </w:pPr>
    <w:rPr>
      <w:sz w:val="24"/>
      <w:szCs w:val="24"/>
    </w:rPr>
  </w:style>
  <w:style w:type="paragraph" w:styleId="Style41">
    <w:name w:val="Style4"/>
    <w:basedOn w:val="Normal"/>
    <w:qFormat/>
    <w:pPr>
      <w:widowControl w:val="false"/>
      <w:spacing w:lineRule="exact" w:line="331"/>
      <w:ind w:firstLine="898"/>
      <w:jc w:val="both"/>
    </w:pPr>
    <w:rPr>
      <w:sz w:val="24"/>
      <w:szCs w:val="24"/>
    </w:rPr>
  </w:style>
  <w:style w:type="paragraph" w:styleId="Style51">
    <w:name w:val="Style5"/>
    <w:basedOn w:val="Normal"/>
    <w:qFormat/>
    <w:pPr>
      <w:widowControl w:val="false"/>
      <w:spacing w:lineRule="exact" w:line="326"/>
      <w:ind w:firstLine="926"/>
    </w:pPr>
    <w:rPr>
      <w:sz w:val="24"/>
      <w:szCs w:val="24"/>
    </w:rPr>
  </w:style>
  <w:style w:type="paragraph" w:styleId="Style27">
    <w:name w:val="Без интервала"/>
    <w:qFormat/>
    <w:pPr>
      <w:widowControl/>
      <w:suppressAutoHyphens w:val="true"/>
    </w:pPr>
    <w:rPr>
      <w:rFonts w:ascii="Times New Roman" w:hAnsi="Times New Roman" w:eastAsia="Times New Roman" w:cs="Times New Roman"/>
      <w:color w:val="00000A"/>
      <w:sz w:val="20"/>
      <w:szCs w:val="20"/>
      <w:lang w:val="ru-RU" w:eastAsia="zh-CN" w:bidi="ar-SA"/>
    </w:rPr>
  </w:style>
  <w:style w:type="paragraph" w:styleId="ConsPlusNormal">
    <w:name w:val="ConsPlusNormal"/>
    <w:qFormat/>
    <w:pPr>
      <w:widowControl w:val="false"/>
      <w:suppressAutoHyphens w:val="true"/>
      <w:ind w:firstLine="720"/>
    </w:pPr>
    <w:rPr>
      <w:rFonts w:ascii="Arial" w:hAnsi="Arial" w:eastAsia="Times New Roman" w:cs="Arial"/>
      <w:color w:val="00000A"/>
      <w:sz w:val="20"/>
      <w:szCs w:val="20"/>
      <w:lang w:val="ru-RU" w:eastAsia="zh-CN" w:bidi="ar-SA"/>
    </w:rPr>
  </w:style>
  <w:style w:type="paragraph" w:styleId="Style28">
    <w:name w:val="Style2"/>
    <w:basedOn w:val="Normal"/>
    <w:qFormat/>
    <w:pPr>
      <w:widowControl w:val="false"/>
      <w:spacing w:lineRule="exact" w:line="374"/>
    </w:pPr>
    <w:rPr>
      <w:sz w:val="24"/>
      <w:szCs w:val="24"/>
    </w:rPr>
  </w:style>
  <w:style w:type="paragraph" w:styleId="Style31">
    <w:name w:val="Style3"/>
    <w:basedOn w:val="Normal"/>
    <w:qFormat/>
    <w:pPr>
      <w:widowControl w:val="false"/>
      <w:spacing w:lineRule="exact" w:line="374"/>
      <w:ind w:hanging="350"/>
    </w:pPr>
    <w:rPr>
      <w:sz w:val="24"/>
      <w:szCs w:val="24"/>
    </w:rPr>
  </w:style>
  <w:style w:type="paragraph" w:styleId="Style29">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Style30">
    <w:name w:val="Содержимое врезки"/>
    <w:basedOn w:val="Normal"/>
    <w:qFormat/>
    <w:pPr/>
    <w:rPr/>
  </w:style>
  <w:style w:type="paragraph" w:styleId="Western">
    <w:name w:val="western"/>
    <w:basedOn w:val="Normal"/>
    <w:qFormat/>
    <w:pPr>
      <w:spacing w:before="100" w:after="100"/>
    </w:pPr>
    <w:rPr>
      <w:sz w:val="24"/>
      <w:szCs w:val="24"/>
    </w:rPr>
  </w:style>
  <w:style w:type="paragraph" w:styleId="HTML1">
    <w:name w:val="Стандартный HTML"/>
    <w:basedOn w:val="Normal"/>
    <w:qFormat/>
    <w:pPr>
      <w:suppressAutoHyphens w:val="false"/>
    </w:pPr>
    <w:rPr>
      <w:rFonts w:ascii="Courier New" w:hAnsi="Courier New" w:cs="Courier New"/>
      <w:color w:val="000000"/>
    </w:rPr>
  </w:style>
  <w:style w:type="paragraph" w:styleId="Formattext">
    <w:name w:val="formattext"/>
    <w:basedOn w:val="Normal"/>
    <w:qFormat/>
    <w:pPr>
      <w:suppressAutoHyphens w:val="false"/>
      <w:spacing w:before="280" w:after="280"/>
    </w:pPr>
    <w:rPr>
      <w:color w:val="000000"/>
      <w:sz w:val="24"/>
      <w:szCs w:val="24"/>
    </w:rPr>
  </w:style>
  <w:style w:type="paragraph" w:styleId="11">
    <w:name w:val="Без интервала1"/>
    <w:qFormat/>
    <w:pPr>
      <w:widowControl/>
      <w:suppressAutoHyphens w:val="true"/>
    </w:pPr>
    <w:rPr>
      <w:rFonts w:ascii="Liberation Serif;Times New Roman" w:hAnsi="Liberation Serif;Times New Roman" w:eastAsia="Times New Roman" w:cs="Mangal"/>
      <w:color w:val="auto"/>
      <w:sz w:val="20"/>
      <w:szCs w:val="20"/>
      <w:lang w:val="ru-RU" w:bidi="hi-IN" w:eastAsia="zh-CN"/>
    </w:rPr>
  </w:style>
  <w:style w:type="paragraph" w:styleId="ConsPlusNonformat">
    <w:name w:val="ConsPlusNonformat"/>
    <w:qFormat/>
    <w:pPr>
      <w:widowControl w:val="false"/>
      <w:suppressAutoHyphens w:val="true"/>
    </w:pPr>
    <w:rPr>
      <w:rFonts w:ascii="Courier New" w:hAnsi="Courier New" w:eastAsia="Times New Roman" w:cs="Courier New"/>
      <w:color w:val="auto"/>
      <w:sz w:val="28"/>
      <w:szCs w:val="24"/>
      <w:lang w:val="ru-RU" w:eastAsia="zh-CN" w:bidi="hi-IN"/>
    </w:rPr>
  </w:style>
  <w:style w:type="paragraph" w:styleId="Style32">
    <w:name w:val="Header"/>
    <w:basedOn w:val="Normal"/>
    <w:pPr>
      <w:suppressLineNumbers/>
      <w:tabs>
        <w:tab w:val="clear" w:pos="709"/>
        <w:tab w:val="center" w:pos="4819" w:leader="none"/>
        <w:tab w:val="right" w:pos="9638"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BA15135CEB648CC0C8C1BB23D45A5F4B14DF75598DBE9783D701B08528BCD78E129DD180D3E07D3642AB8102B7C2D882211A5638A0F7FCE669D6B3F9N2T9H" TargetMode="External"/><Relationship Id="rId4" Type="http://schemas.openxmlformats.org/officeDocument/2006/relationships/hyperlink" Target="consultantplus://offline/ref=72A6E6B1F5D002E7EDBD85D7EC0FBB82FF38A29C88A79727A2FE1059D3E12E35A3DFCCD62D876F2B157F855291B6FC50EF582162F90D0016R7r2G" TargetMode="External"/><Relationship Id="rId5" Type="http://schemas.openxmlformats.org/officeDocument/2006/relationships/hyperlink" Target="consultantplus://offline/ref=72A6E6B1F5D002E7EDBD85D7EC0FBB82FF39A4978AA79727A2FE1059D3E12E35B1DF94DA2D837022106AD303D4RErAG" TargetMode="External"/><Relationship Id="rId6" Type="http://schemas.openxmlformats.org/officeDocument/2006/relationships/hyperlink" Target="consultantplus://offline/ref=72A6E6B1F5D002E7EDBD85D7EC0FBB82F93CA39888ACCA2DAAA71C5BD4EE7130A4CECCD729996E210D76D102RDrCG" TargetMode="External"/><Relationship Id="rId7" Type="http://schemas.openxmlformats.org/officeDocument/2006/relationships/hyperlink" Target="consultantplus://offline/ref=72A6E6B1F5D002E7EDBD9BCCF90FBB82FD31A79B86A19727A2FE1059D3E12E35B1DF94DA2D837022106AD303D4RErAG" TargetMode="External"/><Relationship Id="rId8" Type="http://schemas.openxmlformats.org/officeDocument/2006/relationships/hyperlink" Target="consultantplus://offline/ref=72A6E6B1F5D002E7EDBD85C1EF63E487FB32FA928EA19575F8AD160E8CB12860E39FCA837CC33B2F1370CF03D6FDF350EAR4rFG" TargetMode="External"/><Relationship Id="rId9" Type="http://schemas.openxmlformats.org/officeDocument/2006/relationships/hyperlink" Target="consultantplus://offline/ref=7723DE0575FB94B2D115C5571C269D097F9D414E93A621E689D74430E448F2D53BDB154E780B20CDABDB1214AFAAAD6AE7D63E026D5196fCX8H" TargetMode="External"/><Relationship Id="rId10" Type="http://schemas.openxmlformats.org/officeDocument/2006/relationships/hyperlink" Target="consultantplus://offline/ref=7723DE0575FB94B2D115C5571C269D097999404A93AD7CEC818E4832E347ADC23C92194F780B23C4A0841701BEF2A16FFDC83C1E715397C0fAX6H" TargetMode="External"/><Relationship Id="rId11" Type="http://schemas.openxmlformats.org/officeDocument/2006/relationships/hyperlink" Target="consultantplus://offline/ref=7723DE0575FB94B2D115C5571C269D097D9F474097A621E689D74430E448F2D53BDB154E790824C5ABDB1214AFAAAD6AE7D63E026D5196fCX8H" TargetMode="External"/><Relationship Id="rId12" Type="http://schemas.openxmlformats.org/officeDocument/2006/relationships/hyperlink" Target="consultantplus://offline/ref=2C49C0892EB991BEA2AF9C086453503A50E3489ED7B24036B28C546C4BE5D00A6376B4B31708C0562FB680E2A26DD969EA9A7EB2C2D5A332BFd9H" TargetMode="External"/><Relationship Id="rId13" Type="http://schemas.openxmlformats.org/officeDocument/2006/relationships/hyperlink" Target="consultantplus://offline/ref=D1014BF3C0BF6A61FA2ACD71AB8D4889CE91265958114586475583C856AEC13286D4226D286815FFDFC63E4E58D8C0FF9DBFAB31513E15D0l5H" TargetMode="External"/><Relationship Id="rId14" Type="http://schemas.openxmlformats.org/officeDocument/2006/relationships/hyperlink" Target="consultantplus://offline/ref=2F370B2BD71CB901C7AC23EF57DCDE13516E69477FDFE7CE1E92BFB29AEEFED1415C6D165FF59DC9DC115339D9AEAAFE33B0AEF836I0v2H" TargetMode="External"/><Relationship Id="rId15" Type="http://schemas.openxmlformats.org/officeDocument/2006/relationships/hyperlink" Target="consultantplus://offline/ref=C1E18D6988D634B554A9495F472D61C6B99CBDB30633AB72362F24AB8E1117253A2A8D47C27B7B8D01AD78582C6B4B173A0FB54A2EA38B354DFD4B74HE71H" TargetMode="External"/><Relationship Id="rId16" Type="http://schemas.openxmlformats.org/officeDocument/2006/relationships/hyperlink" Target="consultantplus://offline/ref=9346A5B0CB9D73D48094EEDC3AB898DF76020DD0377CB91CED9A9191A521AFCAE863BDBFBCFC4B8C05E472379DC49302D46DD48DAC663BE25EV6I" TargetMode="External"/><Relationship Id="rId17" Type="http://schemas.openxmlformats.org/officeDocument/2006/relationships/hyperlink" Target="consultantplus://offline/ref=FA475B4AA791D6562FFF014DF83DB857A59C2D551B8385385E569A0EAF869F12DA795EB6A830CF27F1CFBF4D999C52D71D701B6C94B5B07C1ED2EB91g3Y0G" TargetMode="External"/><Relationship Id="rId18" Type="http://schemas.openxmlformats.org/officeDocument/2006/relationships/hyperlink" Target="consultantplus://offline/ref=FE97C36B67F19C3EB9012598C4C6A14C92AC372982D2F824BE1B54EE581B47DBDD397CFCEB20A291BE38F7030C45550212E499B02D4C590A26B661C7gBACH" TargetMode="External"/><Relationship Id="rId19" Type="http://schemas.openxmlformats.org/officeDocument/2006/relationships/hyperlink" Target="consultantplus://offline/ref=7723DE0575FB94B2D115C5571C269D097F9D414E93A621E689D74430E448F2D53BDB154E780B20CDABDB1214AFAAAD6AE7D63E026D5196fCX8H" TargetMode="External"/><Relationship Id="rId20" Type="http://schemas.openxmlformats.org/officeDocument/2006/relationships/hyperlink" Target="consultantplus://offline/ref=FD3BE8C1172C987FB2F21F17DF7B8EFC737A8FC372F8A69227231B553D8A27313D67C8BCEAE9DD1F3A0822F8CEA1S0K"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TotalTime>
  <Application>LibreOffice/6.2.2.2$Windows_X86_64 LibreOffice_project/2b840030fec2aae0fd2658d8d4f9548af4e3518d</Application>
  <Pages>20</Pages>
  <Words>5360</Words>
  <Characters>41539</Characters>
  <CharactersWithSpaces>46602</CharactersWithSpaces>
  <Paragraphs>349</Paragraphs>
  <Company>Microsoft_x0000__x0000_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2019-04-18T10:40:00Z</dcterms:created>
  <dc:creator>Катышева Е. В.</dc:creator>
  <dc:description/>
  <dc:language>ru-RU</dc:language>
  <cp:lastModifiedBy>Priemnaja</cp:lastModifiedBy>
  <cp:lastPrinted>2019-04-18T10:40:00Z</cp:lastPrinted>
  <dcterms:modified xsi:type="dcterms:W3CDTF">2019-04-18T10:40:00Z</dcterms:modified>
  <cp:revision>2</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Microsoft_x0000__x0000_</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