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.01.2019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361" w:right="1417" w:hanging="0"/>
        <w:jc w:val="center"/>
        <w:rPr/>
      </w:pPr>
      <w:r>
        <w:rPr>
          <w:b/>
          <w:bCs/>
          <w:sz w:val="28"/>
          <w:szCs w:val="28"/>
        </w:rPr>
        <w:t>Об утверждении тарифов на сбор и вывоз жидких бытовых отходов на 2019 год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</w:t>
      </w:r>
      <w:r>
        <w:rPr>
          <w:rFonts w:cs="Times New Roman" w:ascii="Times New Roman" w:hAnsi="Times New Roman"/>
          <w:color w:val="000000"/>
          <w:sz w:val="28"/>
          <w:szCs w:val="28"/>
        </w:rPr>
        <w:t>со ст. 17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законом от 30.12.2004 года № 210-ФЗ «Об основах регулирования тарифов организаций коммунального комплекса», ст.37 Устава Шарангского муниципального района Нижегородской области и на основании расчетных обосновывающих материалов, представленных предприятием, администрация Шарангского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Установить и ввести в действие с 11 февраля 2019 года тарифы на сбор и вывоз жидких бытовых отходов согласно Приложению.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Признать утратившим силу с 11 февраля 2019 года постановление администрации Шарангского района Нижегородской области от 18.12.2017г. №715 «Об утверждении тарифов на сбор и вывоз твердых бытовых отходов и жидких бытовых отходов на 2018 год».</w:t>
      </w:r>
    </w:p>
    <w:p>
      <w:pPr>
        <w:sectPr>
          <w:headerReference w:type="default" r:id="rId3"/>
          <w:type w:val="nextPage"/>
          <w:pgSz w:w="11906" w:h="16838"/>
          <w:pgMar w:left="1418" w:right="850" w:header="1200" w:top="1257" w:footer="0" w:bottom="1868" w:gutter="0"/>
          <w:pgNumType w:fmt="decimal"/>
          <w:formProt w:val="false"/>
          <w:textDirection w:val="lrTb"/>
          <w:docGrid w:type="default" w:linePitch="360" w:charSpace="8192"/>
        </w:sectPr>
        <w:pStyle w:val="ConsPlusNormal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Постановление опубликовать в районной газете «Знамя победы».</w:t>
      </w:r>
    </w:p>
    <w:p>
      <w:pPr>
        <w:pStyle w:val="Normal"/>
        <w:widowControl w:val="false"/>
        <w:autoSpaceDE w:val="false"/>
        <w:spacing w:lineRule="auto" w:line="360"/>
        <w:ind w:left="0" w:right="0" w:firstLine="709"/>
        <w:jc w:val="both"/>
        <w:rPr/>
      </w:pPr>
      <w:r>
        <w:rPr>
          <w:rFonts w:eastAsia="Calibri" w:cs="Times New Roman"/>
          <w:b w:val="false"/>
          <w:sz w:val="28"/>
          <w:szCs w:val="28"/>
        </w:rPr>
        <w:t>4. Контроль за исполнением настоящего постановления возложить на заместителя главы администрации Ожиганова Д.О.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ConsPlusNormal"/>
        <w:widowControl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ConsPlusNormal"/>
        <w:widowControl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PlusNormal"/>
        <w:widowControl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ConsPlusNormal"/>
        <w:widowControl/>
        <w:ind w:left="453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24.01.2019 г.</w:t>
      </w:r>
      <w:r>
        <w:rPr>
          <w:rFonts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</w:rPr>
        <w:t>22</w:t>
      </w:r>
    </w:p>
    <w:p>
      <w:pPr>
        <w:pStyle w:val="ConsPlusNormal"/>
        <w:widowControl/>
        <w:ind w:left="453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ТАРИФЫ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СБОР И ВЫВОЗ ТВЕРДЫХ КОММУНАЛЬНЫХ ОТХОДОВ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ЖИДКИХ БЫТОВЫХ ОТХОДОВ (НДС не облагается)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00" w:type="dxa"/>
        <w:jc w:val="left"/>
        <w:tblInd w:w="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1985"/>
        <w:gridCol w:w="2950"/>
        <w:gridCol w:w="2430"/>
        <w:gridCol w:w="2235"/>
      </w:tblGrid>
      <w:tr>
        <w:trPr>
          <w:trHeight w:val="330" w:hRule="atLeast"/>
          <w:cantSplit w:val="true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ind w:left="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Тарифы, руб. за 1 куб. м</w:t>
            </w:r>
          </w:p>
        </w:tc>
      </w:tr>
      <w:tr>
        <w:trPr>
          <w:trHeight w:val="300" w:hRule="atLeast"/>
          <w:cantSplit w:val="true"/>
        </w:trPr>
        <w:tc>
          <w:tcPr>
            <w:tcW w:w="198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0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11.02.2019г по 30.06.2019г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ind w:left="12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01.07.2019г по 31.12.2019 г</w:t>
            </w:r>
          </w:p>
        </w:tc>
      </w:tr>
      <w:tr>
        <w:trPr>
          <w:trHeight w:val="240" w:hRule="atLeast"/>
          <w:cantSplit w:val="true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МУП "ЖКХ"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Сбор и вывоз жидких бытовых отходов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122,68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127,58</w:t>
            </w:r>
          </w:p>
        </w:tc>
      </w:tr>
    </w:tbl>
    <w:p>
      <w:pPr>
        <w:pStyle w:val="Normal"/>
        <w:tabs>
          <w:tab w:val="clear" w:pos="709"/>
          <w:tab w:val="left" w:pos="765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LibreOffice/6.1.3.2$Windows_X86_64 LibreOffice_project/86daf60bf00efa86ad547e59e09d6bb77c699acb</Application>
  <Pages>3</Pages>
  <Words>228</Words>
  <Characters>1410</Characters>
  <CharactersWithSpaces>1613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2019-01-25T14:05:45Z</cp:lastPrinted>
  <dcterms:modified xsi:type="dcterms:W3CDTF">2019-01-25T14:06:10Z</dcterms:modified>
  <cp:revision>60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