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color w:val="000000"/>
        </w:rPr>
      </w:pPr>
      <w:r>
        <w:rPr/>
        <w:drawing>
          <wp:inline distT="0" distB="0" distL="0" distR="0">
            <wp:extent cx="631825" cy="6076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42" t="-252" r="-242" b="-252"/>
                    <a:stretch>
                      <a:fillRect/>
                    </a:stretch>
                  </pic:blipFill>
                  <pic:spPr bwMode="auto">
                    <a:xfrm>
                      <a:off x="0" y="0"/>
                      <a:ext cx="631825" cy="607695"/>
                    </a:xfrm>
                    <a:prstGeom prst="rect">
                      <a:avLst/>
                    </a:prstGeom>
                  </pic:spPr>
                </pic:pic>
              </a:graphicData>
            </a:graphic>
          </wp:inline>
        </w:drawing>
      </w:r>
    </w:p>
    <w:p>
      <w:pPr>
        <w:pStyle w:val="Normal"/>
        <w:suppressAutoHyphens w:val="true"/>
        <w:spacing w:lineRule="auto" w:line="216" w:before="40" w:after="0"/>
        <w:jc w:val="center"/>
        <w:rPr>
          <w:b/>
          <w:b/>
          <w:color w:val="000000"/>
          <w:kern w:val="2"/>
          <w:sz w:val="32"/>
        </w:rPr>
      </w:pPr>
      <w:r>
        <w:rPr>
          <w:b/>
          <w:color w:val="000000"/>
          <w:kern w:val="2"/>
          <w:sz w:val="32"/>
        </w:rPr>
      </w:r>
    </w:p>
    <w:p>
      <w:pPr>
        <w:pStyle w:val="Normal"/>
        <w:suppressAutoHyphens w:val="true"/>
        <w:spacing w:lineRule="auto" w:line="216" w:before="40" w:after="0"/>
        <w:jc w:val="center"/>
        <w:rPr>
          <w:color w:val="000000"/>
        </w:rPr>
      </w:pPr>
      <w:r>
        <w:rPr>
          <w:b/>
          <w:color w:val="000000"/>
          <w:kern w:val="2"/>
          <w:sz w:val="28"/>
          <w:szCs w:val="28"/>
        </w:rPr>
        <w:t xml:space="preserve">АДМИНИСТРАЦИЯ </w:t>
      </w:r>
    </w:p>
    <w:p>
      <w:pPr>
        <w:pStyle w:val="Normal"/>
        <w:suppressAutoHyphens w:val="true"/>
        <w:spacing w:lineRule="auto" w:line="216" w:before="40" w:after="0"/>
        <w:jc w:val="center"/>
        <w:rPr>
          <w:color w:val="000000"/>
        </w:rPr>
      </w:pPr>
      <w:r>
        <w:rPr>
          <w:b/>
          <w:color w:val="000000"/>
          <w:kern w:val="2"/>
          <w:sz w:val="28"/>
          <w:szCs w:val="28"/>
        </w:rPr>
        <w:t>ШАРАНГСКОГО МУНИЦИПАЛЬНОГО РАЙОНА</w:t>
      </w:r>
    </w:p>
    <w:p>
      <w:pPr>
        <w:pStyle w:val="1"/>
        <w:numPr>
          <w:ilvl w:val="0"/>
          <w:numId w:val="2"/>
        </w:numPr>
        <w:suppressAutoHyphens w:val="true"/>
        <w:rPr>
          <w:color w:val="000000"/>
        </w:rPr>
      </w:pPr>
      <w:r>
        <w:rPr>
          <w:color w:val="000000"/>
          <w:sz w:val="28"/>
          <w:szCs w:val="28"/>
        </w:rPr>
        <w:t>НИЖЕГОРОДСКОЙ ОБЛАСТИ</w:t>
      </w:r>
    </w:p>
    <w:p>
      <w:pPr>
        <w:pStyle w:val="1"/>
        <w:numPr>
          <w:ilvl w:val="0"/>
          <w:numId w:val="2"/>
        </w:numPr>
        <w:suppressAutoHyphens w:val="true"/>
        <w:rPr>
          <w:color w:val="000000"/>
          <w:spacing w:val="60"/>
          <w:sz w:val="28"/>
          <w:szCs w:val="28"/>
        </w:rPr>
      </w:pPr>
      <w:r>
        <w:rPr>
          <w:color w:val="000000"/>
          <w:spacing w:val="60"/>
          <w:sz w:val="28"/>
          <w:szCs w:val="28"/>
        </w:rPr>
      </w:r>
    </w:p>
    <w:p>
      <w:pPr>
        <w:pStyle w:val="1"/>
        <w:numPr>
          <w:ilvl w:val="0"/>
          <w:numId w:val="2"/>
        </w:numPr>
        <w:suppressAutoHyphens w:val="true"/>
        <w:ind w:left="142" w:hanging="142"/>
        <w:rPr>
          <w:color w:val="000000"/>
        </w:rPr>
      </w:pPr>
      <w:r>
        <w:rPr>
          <w:color w:val="000000"/>
          <w:spacing w:val="60"/>
          <w:sz w:val="28"/>
          <w:szCs w:val="28"/>
        </w:rPr>
        <w:t>ПОСТАНОВЛЕНИЕ</w:t>
      </w:r>
    </w:p>
    <w:p>
      <w:pPr>
        <w:pStyle w:val="Normal"/>
        <w:suppressAutoHyphens w:val="true"/>
        <w:jc w:val="both"/>
        <w:rPr>
          <w:color w:val="000000"/>
          <w:spacing w:val="60"/>
          <w:sz w:val="28"/>
          <w:szCs w:val="28"/>
        </w:rPr>
      </w:pPr>
      <w:r>
        <w:rPr>
          <w:color w:val="000000"/>
          <w:spacing w:val="60"/>
          <w:sz w:val="28"/>
          <w:szCs w:val="28"/>
        </w:rPr>
      </w:r>
    </w:p>
    <w:p>
      <w:pPr>
        <w:pStyle w:val="Normal"/>
        <w:suppressAutoHyphens w:val="true"/>
        <w:jc w:val="both"/>
        <w:rPr>
          <w:color w:val="000000"/>
          <w:spacing w:val="60"/>
          <w:sz w:val="28"/>
          <w:szCs w:val="28"/>
        </w:rPr>
      </w:pPr>
      <w:r>
        <w:rPr>
          <w:color w:val="000000"/>
          <w:spacing w:val="60"/>
          <w:sz w:val="28"/>
          <w:szCs w:val="28"/>
        </w:rPr>
      </w:r>
    </w:p>
    <w:p>
      <w:pPr>
        <w:pStyle w:val="Normal"/>
        <w:tabs>
          <w:tab w:val="clear" w:pos="709"/>
          <w:tab w:val="left" w:pos="8789" w:leader="none"/>
        </w:tabs>
        <w:suppressAutoHyphens w:val="true"/>
        <w:rPr>
          <w:color w:val="000000"/>
        </w:rPr>
      </w:pPr>
      <w:r>
        <w:rPr>
          <w:color w:val="000000"/>
          <w:sz w:val="28"/>
          <w:szCs w:val="28"/>
        </w:rPr>
        <w:t>от 15.02.2019</w:t>
        <w:tab/>
      </w:r>
      <w:r>
        <w:rPr>
          <w:color w:val="000000"/>
          <w:sz w:val="28"/>
          <w:szCs w:val="28"/>
          <w:lang w:val="en-US"/>
        </w:rPr>
        <w:t>N</w:t>
      </w:r>
      <w:r>
        <w:rPr>
          <w:color w:val="000000"/>
          <w:sz w:val="28"/>
          <w:szCs w:val="28"/>
        </w:rPr>
        <w:t xml:space="preserve"> 55</w:t>
      </w:r>
    </w:p>
    <w:p>
      <w:pPr>
        <w:pStyle w:val="Normal"/>
        <w:suppressAutoHyphens w:val="true"/>
        <w:jc w:val="both"/>
        <w:rPr>
          <w:color w:val="000000"/>
          <w:sz w:val="28"/>
          <w:szCs w:val="28"/>
        </w:rPr>
      </w:pPr>
      <w:r>
        <w:rPr>
          <w:color w:val="000000"/>
          <w:sz w:val="28"/>
          <w:szCs w:val="28"/>
        </w:rPr>
      </w:r>
    </w:p>
    <w:p>
      <w:pPr>
        <w:pStyle w:val="Normal"/>
        <w:suppressAutoHyphens w:val="true"/>
        <w:jc w:val="both"/>
        <w:rPr>
          <w:color w:val="000000"/>
          <w:sz w:val="28"/>
          <w:szCs w:val="28"/>
        </w:rPr>
      </w:pPr>
      <w:r>
        <w:rPr>
          <w:color w:val="000000"/>
          <w:sz w:val="28"/>
          <w:szCs w:val="28"/>
        </w:rPr>
      </w:r>
    </w:p>
    <w:p>
      <w:pPr>
        <w:pStyle w:val="Normal"/>
        <w:suppressAutoHyphens w:val="true"/>
        <w:jc w:val="both"/>
        <w:rPr>
          <w:color w:val="000000"/>
          <w:sz w:val="28"/>
          <w:szCs w:val="28"/>
        </w:rPr>
      </w:pPr>
      <w:r>
        <w:rPr>
          <w:color w:val="000000"/>
          <w:sz w:val="28"/>
          <w:szCs w:val="28"/>
        </w:rPr>
      </w:r>
    </w:p>
    <w:p>
      <w:pPr>
        <w:pStyle w:val="Normal"/>
        <w:widowControl/>
        <w:suppressAutoHyphens w:val="true"/>
        <w:overflowPunct w:val="false"/>
        <w:bidi w:val="0"/>
        <w:ind w:left="567" w:right="567" w:hanging="0"/>
        <w:jc w:val="center"/>
        <w:rPr>
          <w:b/>
          <w:b/>
          <w:bCs/>
          <w:color w:val="000000"/>
          <w:sz w:val="28"/>
          <w:szCs w:val="28"/>
        </w:rPr>
      </w:pPr>
      <w:r>
        <w:rPr>
          <w:rFonts w:cs="Times New Roman"/>
          <w:b/>
          <w:bCs/>
          <w:color w:val="000000"/>
          <w:sz w:val="28"/>
          <w:szCs w:val="28"/>
        </w:rPr>
        <w:t>Об утверждении положения о комиссии по делам несовершеннолетних и защите их прав при администрации Шарангского муниципального района Нижегородской области</w:t>
      </w:r>
    </w:p>
    <w:p>
      <w:pPr>
        <w:pStyle w:val="ConsPlusNormal"/>
        <w:widowControl/>
        <w:suppressAutoHyphens w:val="true"/>
        <w:ind w:hanging="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sPlusNormal"/>
        <w:widowControl/>
        <w:suppressAutoHyphens w:val="true"/>
        <w:ind w:hanging="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360"/>
        <w:ind w:left="0" w:right="0" w:firstLine="709"/>
        <w:jc w:val="both"/>
        <w:rPr/>
      </w:pPr>
      <w:r>
        <w:rPr>
          <w:rFonts w:cs="Times New Roman"/>
          <w:color w:val="000000"/>
          <w:sz w:val="28"/>
          <w:szCs w:val="28"/>
        </w:rPr>
        <w:t xml:space="preserve">В соответствии с </w:t>
      </w:r>
      <w:hyperlink r:id="rId3">
        <w:r>
          <w:rPr>
            <w:rStyle w:val="ListLabel1"/>
            <w:rFonts w:cs="Times New Roman"/>
            <w:color w:val="000000"/>
            <w:sz w:val="28"/>
            <w:szCs w:val="28"/>
          </w:rPr>
          <w:t>Законом</w:t>
        </w:r>
      </w:hyperlink>
      <w:r>
        <w:rPr>
          <w:rFonts w:cs="Times New Roman"/>
          <w:color w:val="000000"/>
          <w:sz w:val="28"/>
          <w:szCs w:val="28"/>
        </w:rPr>
        <w:t xml:space="preserve"> Нижегородской области от 26 октября 2006 г. N 121-З "О комиссиях по делам несовершеннолетних и защите их прав в Нижегородской области", </w:t>
      </w:r>
      <w:hyperlink r:id="rId4">
        <w:r>
          <w:rPr>
            <w:rStyle w:val="ListLabel1"/>
            <w:rFonts w:cs="Times New Roman"/>
            <w:color w:val="000000"/>
            <w:sz w:val="28"/>
            <w:szCs w:val="28"/>
          </w:rPr>
          <w:t>Законом</w:t>
        </w:r>
      </w:hyperlink>
      <w:r>
        <w:rPr>
          <w:rFonts w:cs="Times New Roman"/>
          <w:color w:val="000000"/>
          <w:sz w:val="28"/>
          <w:szCs w:val="28"/>
        </w:rPr>
        <w:t xml:space="preserve"> Нижегородской области от 3 ноября 2006 г. N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Постановлением Правительства Нижегородской области от 02 февраля 2007 года №37 «О комиссиях по делам несовершеннолетних и защите их прав в Нижегородской области»</w:t>
      </w:r>
      <w:r>
        <w:rPr>
          <w:rFonts w:cs="Times New Roman"/>
          <w:bCs/>
          <w:color w:val="000000"/>
          <w:sz w:val="28"/>
          <w:szCs w:val="28"/>
        </w:rPr>
        <w:t xml:space="preserve"> администрация Шарангского муниципального района </w:t>
      </w:r>
      <w:r>
        <w:rPr>
          <w:rFonts w:cs="Times New Roman"/>
          <w:b/>
          <w:bCs/>
          <w:color w:val="000000"/>
          <w:sz w:val="28"/>
          <w:szCs w:val="28"/>
        </w:rPr>
        <w:t>п о с т а н о в л я е т:</w:t>
      </w:r>
    </w:p>
    <w:p>
      <w:pPr>
        <w:pStyle w:val="Normal"/>
        <w:spacing w:lineRule="auto" w:line="360"/>
        <w:ind w:left="0" w:right="0" w:firstLine="709"/>
        <w:jc w:val="both"/>
        <w:rPr>
          <w:color w:val="000000"/>
        </w:rPr>
      </w:pPr>
      <w:r>
        <w:rPr>
          <w:rFonts w:cs="Times New Roman"/>
          <w:color w:val="000000"/>
          <w:sz w:val="28"/>
          <w:szCs w:val="28"/>
        </w:rPr>
        <w:t>1. Утвердить прилагаемой Положение о комиссии по делам несовершеннолетних и защите их прав при администрации Шарангского муниципального района Нижегородской области.</w:t>
      </w:r>
    </w:p>
    <w:p>
      <w:pPr>
        <w:pStyle w:val="Normal"/>
        <w:widowControl/>
        <w:suppressAutoHyphens w:val="true"/>
        <w:spacing w:lineRule="auto" w:line="360"/>
        <w:ind w:left="0" w:right="0" w:firstLine="709"/>
        <w:jc w:val="both"/>
        <w:rPr>
          <w:b w:val="false"/>
          <w:b w:val="false"/>
          <w:bCs w:val="false"/>
          <w:color w:val="000000"/>
        </w:rPr>
      </w:pPr>
      <w:r>
        <w:rPr>
          <w:rFonts w:eastAsia="Calibri" w:cs="Times New Roman"/>
          <w:b w:val="false"/>
          <w:bCs w:val="false"/>
          <w:color w:val="000000"/>
          <w:sz w:val="28"/>
          <w:szCs w:val="28"/>
        </w:rPr>
        <w:t>2. Положение о комиссии по делам несовершеннолетних и защите их прав при администрации Шарангского муниципального района, утвержденное постановлением администрации Шарангского муниципального района от 03.07.2015 №403 признать утратившим силу.</w:t>
      </w:r>
    </w:p>
    <w:p>
      <w:pPr>
        <w:pStyle w:val="Normal"/>
        <w:tabs>
          <w:tab w:val="clear" w:pos="709"/>
          <w:tab w:val="left" w:pos="8220" w:leader="none"/>
        </w:tabs>
        <w:suppressAutoHyphens w:val="true"/>
        <w:jc w:val="both"/>
        <w:rPr>
          <w:sz w:val="28"/>
          <w:szCs w:val="28"/>
        </w:rPr>
      </w:pPr>
      <w:r>
        <w:rPr>
          <w:sz w:val="28"/>
          <w:szCs w:val="28"/>
        </w:rPr>
      </w:r>
    </w:p>
    <w:p>
      <w:pPr>
        <w:pStyle w:val="Normal"/>
        <w:tabs>
          <w:tab w:val="clear" w:pos="709"/>
          <w:tab w:val="left" w:pos="8220" w:leader="none"/>
        </w:tabs>
        <w:suppressAutoHyphens w:val="true"/>
        <w:jc w:val="both"/>
        <w:rPr>
          <w:sz w:val="28"/>
          <w:szCs w:val="28"/>
        </w:rPr>
      </w:pPr>
      <w:r>
        <w:rPr>
          <w:sz w:val="28"/>
          <w:szCs w:val="28"/>
        </w:rPr>
      </w:r>
    </w:p>
    <w:p>
      <w:pPr>
        <w:pStyle w:val="Normal"/>
        <w:tabs>
          <w:tab w:val="clear" w:pos="709"/>
          <w:tab w:val="left" w:pos="8220" w:leader="none"/>
        </w:tabs>
        <w:suppressAutoHyphens w:val="true"/>
        <w:jc w:val="both"/>
        <w:rPr>
          <w:sz w:val="28"/>
          <w:szCs w:val="28"/>
        </w:rPr>
      </w:pPr>
      <w:r>
        <w:rPr>
          <w:sz w:val="28"/>
          <w:szCs w:val="28"/>
        </w:rPr>
      </w:r>
    </w:p>
    <w:p>
      <w:pPr>
        <w:sectPr>
          <w:headerReference w:type="default" r:id="rId5"/>
          <w:headerReference w:type="first" r:id="rId6"/>
          <w:type w:val="nextPage"/>
          <w:pgSz w:w="11906" w:h="16838"/>
          <w:pgMar w:left="1418" w:right="850" w:header="390" w:top="447" w:footer="720" w:bottom="653" w:gutter="0"/>
          <w:pgNumType w:fmt="decimal"/>
          <w:formProt w:val="false"/>
          <w:titlePg/>
          <w:textDirection w:val="lrTb"/>
          <w:docGrid w:type="default" w:linePitch="360" w:charSpace="8192"/>
        </w:sectPr>
        <w:pStyle w:val="Normal"/>
        <w:tabs>
          <w:tab w:val="clear" w:pos="709"/>
          <w:tab w:val="left" w:pos="8220" w:leader="none"/>
        </w:tabs>
        <w:suppressAutoHyphens w:val="true"/>
        <w:jc w:val="both"/>
        <w:rPr>
          <w:color w:val="000000"/>
        </w:rPr>
      </w:pPr>
      <w:r>
        <w:rPr>
          <w:color w:val="000000"/>
          <w:sz w:val="28"/>
          <w:szCs w:val="28"/>
        </w:rPr>
        <w:t>Глава администрации</w:t>
        <w:tab/>
        <w:t>О.Л. Зыков</w:t>
      </w:r>
    </w:p>
    <w:p>
      <w:pPr>
        <w:pStyle w:val="ConsPlusTitle"/>
        <w:widowControl w:val="false"/>
        <w:bidi w:val="0"/>
        <w:spacing w:before="0" w:after="0"/>
        <w:ind w:left="4535" w:right="0" w:hanging="0"/>
        <w:jc w:val="center"/>
        <w:rPr>
          <w:b w:val="false"/>
          <w:b w:val="false"/>
          <w:bCs w:val="false"/>
          <w:color w:val="000000"/>
        </w:rPr>
      </w:pPr>
      <w:r>
        <w:rPr>
          <w:rFonts w:cs="Times New Roman" w:ascii="Times New Roman" w:hAnsi="Times New Roman"/>
          <w:b w:val="false"/>
          <w:bCs w:val="false"/>
          <w:color w:val="000000"/>
          <w:sz w:val="24"/>
          <w:szCs w:val="24"/>
        </w:rPr>
        <w:t>Утверждено</w:t>
      </w:r>
    </w:p>
    <w:p>
      <w:pPr>
        <w:pStyle w:val="ConsPlusTitle"/>
        <w:widowControl w:val="false"/>
        <w:bidi w:val="0"/>
        <w:spacing w:before="0" w:after="0"/>
        <w:ind w:left="4535" w:right="0" w:hanging="0"/>
        <w:jc w:val="center"/>
        <w:rPr>
          <w:b w:val="false"/>
          <w:b w:val="false"/>
          <w:bCs w:val="false"/>
          <w:color w:val="000000"/>
        </w:rPr>
      </w:pPr>
      <w:r>
        <w:rPr>
          <w:rFonts w:cs="Times New Roman" w:ascii="Times New Roman" w:hAnsi="Times New Roman"/>
          <w:b w:val="false"/>
          <w:bCs w:val="false"/>
          <w:color w:val="000000"/>
          <w:sz w:val="24"/>
          <w:szCs w:val="24"/>
        </w:rPr>
        <w:t>постановлением администрации</w:t>
      </w:r>
    </w:p>
    <w:p>
      <w:pPr>
        <w:pStyle w:val="ConsPlusTitle"/>
        <w:widowControl w:val="false"/>
        <w:bidi w:val="0"/>
        <w:spacing w:before="0" w:after="0"/>
        <w:ind w:left="4535" w:right="0" w:hanging="0"/>
        <w:jc w:val="center"/>
        <w:rPr>
          <w:b w:val="false"/>
          <w:b w:val="false"/>
          <w:bCs w:val="false"/>
          <w:color w:val="000000"/>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Шарангского муниципального района</w:t>
      </w:r>
    </w:p>
    <w:p>
      <w:pPr>
        <w:pStyle w:val="ConsPlusTitle"/>
        <w:widowControl w:val="false"/>
        <w:bidi w:val="0"/>
        <w:spacing w:before="0" w:after="0"/>
        <w:ind w:left="4535" w:right="0" w:hanging="0"/>
        <w:jc w:val="center"/>
        <w:rPr>
          <w:b w:val="false"/>
          <w:b w:val="false"/>
          <w:bCs w:val="false"/>
          <w:color w:val="000000"/>
        </w:rPr>
      </w:pPr>
      <w:r>
        <w:rPr>
          <w:rFonts w:cs="Times New Roman" w:ascii="Times New Roman" w:hAnsi="Times New Roman"/>
          <w:b w:val="false"/>
          <w:bCs w:val="false"/>
          <w:color w:val="000000"/>
          <w:sz w:val="24"/>
          <w:szCs w:val="24"/>
        </w:rPr>
        <w:t xml:space="preserve"> </w:t>
      </w:r>
      <w:r>
        <w:rPr>
          <w:rFonts w:cs="Times New Roman" w:ascii="Times New Roman" w:hAnsi="Times New Roman"/>
          <w:b w:val="false"/>
          <w:bCs w:val="false"/>
          <w:color w:val="000000"/>
          <w:sz w:val="24"/>
          <w:szCs w:val="24"/>
        </w:rPr>
        <w:t>от 15.02.2019 г. № 55</w:t>
      </w:r>
    </w:p>
    <w:p>
      <w:pPr>
        <w:pStyle w:val="ConsPlusTitle"/>
        <w:spacing w:before="0" w:after="0"/>
        <w:ind w:left="0" w:right="0"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spacing w:before="0" w:after="0"/>
        <w:ind w:left="0" w:right="0"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spacing w:before="0" w:after="0"/>
        <w:ind w:left="0" w:right="0" w:firstLine="567"/>
        <w:jc w:val="center"/>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ПОЛОЖЕНИЕ</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О КОМИССИИ ПО ДЕЛАМ НЕСОВЕРШЕННОЛЕТНИХ И ЗАЩИТЕ ИХ ПРАВ</w:t>
      </w:r>
    </w:p>
    <w:p>
      <w:pPr>
        <w:pStyle w:val="ConsPlusTitle"/>
        <w:spacing w:before="0" w:after="0"/>
        <w:ind w:left="0" w:right="0" w:firstLine="567"/>
        <w:jc w:val="center"/>
        <w:rPr>
          <w:color w:val="000000"/>
        </w:rPr>
      </w:pPr>
      <w:r>
        <w:rPr>
          <w:rFonts w:cs="Times New Roman" w:ascii="Times New Roman" w:hAnsi="Times New Roman"/>
          <w:color w:val="000000"/>
          <w:sz w:val="24"/>
          <w:szCs w:val="24"/>
        </w:rPr>
        <w:t xml:space="preserve">ПРИ АДМИНИСТРАЦИИ ШАРАНГСКОГО МУНИЦИПАЛЬНОГО РАЙОНА </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НИЖЕГОРОДСКОЙ ОБЛАСТИ</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center"/>
        <w:rPr>
          <w:color w:val="000000"/>
        </w:rPr>
      </w:pPr>
      <w:r>
        <w:rPr>
          <w:rFonts w:cs="Times New Roman" w:ascii="Times New Roman" w:hAnsi="Times New Roman"/>
          <w:color w:val="000000"/>
          <w:sz w:val="24"/>
          <w:szCs w:val="24"/>
        </w:rPr>
        <w:t>(далее - Положение)</w:t>
      </w:r>
    </w:p>
    <w:p>
      <w:pPr>
        <w:pStyle w:val="Normal"/>
        <w:spacing w:before="0" w:after="0"/>
        <w:ind w:left="0" w:right="0" w:firstLine="567"/>
        <w:rPr>
          <w:rFonts w:ascii="Times New Roman" w:hAnsi="Times New Roman" w:cs="Times New Roman"/>
          <w:color w:val="000000"/>
          <w:sz w:val="24"/>
          <w:szCs w:val="24"/>
        </w:rPr>
      </w:pPr>
      <w:r>
        <w:rPr>
          <w:rFonts w:cs="Times New Roman"/>
          <w:color w:val="000000"/>
          <w:sz w:val="24"/>
          <w:szCs w:val="24"/>
        </w:rPr>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1. ОБЩИЕ ПОЛОЖЕНИЯ</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Настоящее Положение регламентирует порядок и осуществление деятельности комиссий по делам несовершеннолетних и защите их прав, созданных при администрации Шарангского муниципального района (муниципальная комиссия).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1.1. Муниципальная 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Законом Нижегородской области от 26 октября 2006 г. N 121-З "О комиссиях по делам несовершеннолетних и защите их прав в Нижегородской области", Законом Нижегородской области от 3 ноября 2006 г. N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иными нормативными правовыми актами Российской Федерации и Нижегородской области, а также настоящим положением.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1.2. Муниципальная комиссия образуется главой администрации Шарангского муниципального района.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1.3. Численный и персональный состав муниципальной комиссии утверждается постановлением администрации Шарангского муниципального района.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1.4. Муниципальная комиссия является постоянно действующим коллегиальным органом системы профилактики безнадзорности и правонарушений несовершеннолетних (далее - система профилактики) в Шарангском муниципальном районе.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1.5. Муниципальная комиссия имеет соответствующие бланк и печать со своим наименованием.</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2. ЦЕЛИ МУНИЦИПАЛЬНОЙ КОМИССИИ</w:t>
      </w:r>
    </w:p>
    <w:p>
      <w:pPr>
        <w:pStyle w:val="ConsPlusTitle"/>
        <w:numPr>
          <w:ilvl w:val="0"/>
          <w:numId w:val="0"/>
        </w:numPr>
        <w:spacing w:before="0" w:after="0"/>
        <w:ind w:left="0" w:right="0" w:firstLine="567"/>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Муниципальная комиссия создается в целях координации деятельности органов и учреждений системы профилактики безнадзорности и правонарушений несовершеннолетних по: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обеспечению защиты прав и законных интересов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социально-педагогической реабилитации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3. ПОЛНОМОЧИЯ МУНИЦИПАЛЬНОЙ КОМИССИИ</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К полномочиям муниципальной комиссии относятся: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осуществление мер, предусмотренных законодательством Российской Федерации и законодательством Нижегородской области, по координации деятельности органов и учреждений системы профилактики безнадзорности и правонарушений несовершеннолетних на территории Шарангского муниципального района;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или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утверждение межведомственных планов и координация проведения индивидуальной профилактической работы органами и учреждениями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 их выполнения;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участие в рамках своей компетенции в разработке проектов законов и иных нормативных правовых актов Нижегородской области в сфере профилактики безнадзорности и правонарушений несовершеннолетних, защиты их прав и законных интересов, мониторинге их правоприменения на территории Шарангского муниципального района;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рассмотрение представлений управления образования и молодежной политики Шарангского муниципального района (далее – управления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законодательством об образовании;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принятие решения о даче согласия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принятие решения о даче согласия при наличии согласия родителей (законных представителей) несовершеннолетнего обучающегося и управления образования, на оставление несовершеннолетними, достигшими возраста 15 лет, общеобразовательных организаций до получения основного общего образования. муниципальная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управлением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в рамках своей компетенции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Нижегородской области;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рассмотрение информации (материалов)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принятие решения о применении к ним мер воздействия или о ходатайстве перед судом, об их помещении в специальные учебно-воспитательные учреждения закрытого типа;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рассмотрение в пределах своей компетенции материалов (дел), не связанных с делами об административных правонарушениях, в порядке, определяемом Правительством Нижегородской области, если иное не установлено федеральным законодательством;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рассмотрение дел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Кодексом Нижегородской области об административных правонарушениях к компетенции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применение мер воздействия, а также принятие решения о проведении разъяснительной работы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Нижегородской области;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осуществление мер, предусмотренных законодательством Российской Федерации и законодательством Нижегородской области, по координации вопросов, связанных с организацией системы профилактики безнадзорности и правонарушений несовершеннолетних, индивидуальной профилактической работы в отношении несовершеннолетних и семей, находящихся в социально опасном положении, несовершеннолетних, содержащихся в учреждениях системы профилактики безнадзорности и правонарушений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рассмотрение ходатайств, просьб, жалоб и других обращений несовершеннолетних, их родителей или законных представителей, иных лиц по вопросам, связанным с нарушением или ограничением прав и законных интересов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организация и проведение мероприятий по профилактике безнадзорности и правонарушений несовершеннолетних, защите их прав и законных интересов;</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координация деятельности органов и учреждений системы профилактики безнадзорности и правонарушений несовершеннолетних по осуществлению в соответствии с законодательством Российской Федерации профилактической работы в отношении несовершеннолетних и семей, находящихся в социально опасном положении;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обращение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участие в случаях, предусмотренных федеральным законодательством, в рассмотрении судом дел с участием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подготовка и направление в комиссию по делам несовершеннолетних и защите их прав при Правительстве Нижегородской области и органы местного самоуправления в порядке, установленном Правительством Нижегородской области, отчетов о работе по профилактике безнадзорности и правонарушений несовершеннолетних на территории Шарангского муниципального района, о практике организации деятельности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принятие решения совместно с государственной инспекцией труда о даче согласия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принятие постановления об отчислении несовершеннолетних из специальных учебно-воспитательных учреждений открытого типа;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согласование представлений (заключений) администраций специальных учебно-воспитательных учреждений закрытого типа, вносимых в суды по месту нахождения указанных учреждений: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осуществление иных полномочий, которые предусмотрены законодательством Российской Федерации и законодательством Нижегородской области.</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4. ПРАВА МУНИЦИПАЛЬНОЙ КОМИССИИ</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Муниципальная комиссия вправе: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пределах своей компетенции запрашивать и получать сведения, необходимые для осуществления своих полномочий, от органов и учреждений системы профилактики безнадзорности и правонарушений несовершеннолетних, исполнительных органов местного самоуправления, организаций;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приглашать на свои заседания для получения информации по рассматриваемым вопросам должностных лиц, специалистов и граждан;</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вносить предложения в органы государственной власти Нижегородской области, органы местного самоуправления, организации по вопросам защиты прав и законных интересов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применять меры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 Федерации и законодательством Нижегородской области;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посещать учреждения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 осуществлению в указанных учреждениях индивидуальной профилактической работы в отношении несовершеннолетних и семей, находящихся в социально опасном положении;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пределах своей компетенции принимать правовые акты по вопросам профилактики безнадзорности и правонарушений несовершеннолетних, защиты их прав.</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 xml:space="preserve">5. ОРГАНИЗАЦИЯ РАБОТЫ </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МУНИЦИПАЛЬНОЙ КОМИССИИ</w:t>
      </w:r>
    </w:p>
    <w:p>
      <w:pPr>
        <w:pStyle w:val="ConsPlusTitle"/>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5.1. Общие положения: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состав муниципальной комиссии входят председатель муниципальной комиссии, заместитель председателя муниципальной комиссии, ответственный секретарь муниципальной комиссии и члены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Членами муниципальной комиссии могут быть руководители (их заместители), представители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5.1.1. Муниципальную комиссию возглавляет председатель, назначаемый администрацей Шарангского муниципального района.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Председатель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а) осуществляет руководство деятельностью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б) несет персональную ответственность за организацию работы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председательствует на заседании муниципальной комиссии и организует ее работу;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г) имеет право решающего голоса при голосовании на заседании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д) представляет муниципальную комиссию в государственных органах, органах местного самоуправления и иных организациях на территории Шарангского муниципального района и за его пределами;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е) утверждает повестку заседания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ж) назначает дату заседания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з) дает заместителю председателя муниципальной комиссии, ответственному секретарю муниципальной комиссии, членам муниципальной комиссии обязательные к исполнению поручения по вопросам, отнесенным к компетенции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и) представляет органам и учреждениям системы профилактики безнадзорности и правонарушений несовершеннолетних (их должностным лицам) предложения по формированию персонального состава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к) осуществляет контроль за исполнением плана работы муниципальной комиссии, подписывает постановления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л)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действующим законодательством;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м) вправе составлять протоколы об административных правонарушениях в случаях и порядке, установленных законодательством Российской Федерации и Нижегородской области.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5.1.2. Заместитель председателя муниципальной комиссии замещает председателя муниципальной комиссии в его отсутствие.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Заместитель председателя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а) выполняет поручения председателя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б) исполняет обязанности председателя муниципальной комиссии в его отсутствие;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обеспечивает контроль за исполнением постановлений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г) обеспечивает контроль за своевременной подготовкой материалов для рассмотрения на заседании;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д) вправе составлять протоколы об административных правонарушениях в случаях и порядке, установленных законодательством Российской Федерации и Нижегородской области.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5.1.3. Ответственный секретарь муниципальной комиссии осуществляет:</w:t>
      </w:r>
    </w:p>
    <w:p>
      <w:pPr>
        <w:pStyle w:val="ConsPlusNormal"/>
        <w:spacing w:before="0" w:after="0"/>
        <w:ind w:left="0" w:right="0" w:firstLine="567"/>
        <w:jc w:val="both"/>
        <w:rPr>
          <w:color w:val="000000"/>
        </w:rPr>
      </w:pPr>
      <w:r>
        <w:rPr>
          <w:rFonts w:cs="Times New Roman" w:ascii="Times New Roman" w:hAnsi="Times New Roman"/>
          <w:color w:val="000000"/>
          <w:sz w:val="24"/>
          <w:szCs w:val="24"/>
        </w:rPr>
        <w:t>а) подготовку заседания, представление председателю и членам муниципальной комиссии материалов, подлежащих обсуждению на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б) выполнение поручений председателя и заместителя председателя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сбор и анализ информации по вопросам деятельности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г) ведение делопроизводства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д) подготовку и направление в комиссию по делам несовершеннолетних и защите их прав при Правительстве Нижегородской области и органы местного самоуправления в порядке, установленном Правительством области, отчетов о работе по профилактике безнадзорности и правонарушений несовершеннолетних на территории Шарангского муниципального района;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е) подготовку справочной информации по запросам прокуратуры, депутатов Земского собрания Шарангского муниципального района, членов муниципальной комиссии, главы администрации Шарангского муниципального района и иных запросов;</w:t>
      </w:r>
    </w:p>
    <w:p>
      <w:pPr>
        <w:pStyle w:val="ConsPlusNormal"/>
        <w:spacing w:before="0" w:after="0"/>
        <w:ind w:left="0" w:right="0" w:firstLine="567"/>
        <w:jc w:val="both"/>
        <w:rPr>
          <w:color w:val="000000"/>
        </w:rPr>
      </w:pPr>
      <w:r>
        <w:rPr>
          <w:rFonts w:cs="Times New Roman" w:ascii="Times New Roman" w:hAnsi="Times New Roman"/>
          <w:color w:val="000000"/>
          <w:sz w:val="24"/>
          <w:szCs w:val="24"/>
        </w:rPr>
        <w:t>ж) оповещение членов муниципальной комиссии и лиц, участвующих в заседании муниципальной комиссии, о времени и месте заседания, проверку их явки, ознакомление с материалами по вопросам, вынесенным на рассмотрение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з) подготовку и оформление проектов постановлений, принимаемых муниципальной комиссией по результатам рассмотрения соответствующего вопроса на заседании;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и) обеспечение вручения копий постановлений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к) осуществляет иные функции в соответствии с законодательством Российской Федерации и Нижегородской области.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случае отсутствия ответственного секретаря муниципальной комиссии его обязанности исполняет лицо, назначенное председателем муниципальной комиссии, либо лицом, его замещающим.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5.1.3.1. Ответственный секретарь муниципальной комиссии, обеспечивающий деятельность муниципальной комиссии, является муниципальным служащим, замещающим муниципальную должность муниципальной службы в Нижегородской области. С учетом правового статуса муниципальной комиссии и межведомственного характера ее деятельности не допускается возложение на ответственного секретаря, обеспечивающего деятельность муниципальной комиссии, обязанностей, не связанных с его непосредственной деятельностью.</w:t>
      </w:r>
    </w:p>
    <w:p>
      <w:pPr>
        <w:pStyle w:val="ConsPlusNormal"/>
        <w:spacing w:before="0" w:after="0"/>
        <w:ind w:left="0" w:right="0" w:firstLine="567"/>
        <w:jc w:val="both"/>
        <w:rPr>
          <w:color w:val="000000"/>
        </w:rPr>
      </w:pPr>
      <w:r>
        <w:rPr>
          <w:rFonts w:cs="Times New Roman" w:ascii="Times New Roman" w:hAnsi="Times New Roman"/>
          <w:color w:val="000000"/>
          <w:sz w:val="24"/>
          <w:szCs w:val="24"/>
        </w:rPr>
        <w:t>5.1.4. Члены муниципальной комиссии обладают равными правами при рассмотрении и обсуждении вопросов (дел), отнесенных к компетенции муниципальной комиссии, и осуществляют следующие функции: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а) участвуют в заседании муниципальной комиссии и его подготовке;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б) предварительно (до заседания муниципальной комиссии) знакомятся с материалами по вопросам, выносимым на ее рассмотрение;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вносят предложения об отложении рассмотрения вопроса (дела) и о запросе дополнительных материалов по нему;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д) участвуют в обсуждении постановлений, принимаемых муниципальной комиссией по рассматриваемым вопросам (делам), и голосуют при их принятии;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(далее - КоАП РФ);</w:t>
      </w:r>
    </w:p>
    <w:p>
      <w:pPr>
        <w:pStyle w:val="ConsPlusNormal"/>
        <w:spacing w:before="0" w:after="0"/>
        <w:ind w:left="0" w:right="0" w:firstLine="567"/>
        <w:jc w:val="both"/>
        <w:rPr>
          <w:color w:val="000000"/>
        </w:rPr>
      </w:pPr>
      <w:r>
        <w:rPr>
          <w:rFonts w:cs="Times New Roman" w:ascii="Times New Roman" w:hAnsi="Times New Roman"/>
          <w:color w:val="000000"/>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з) выполняют поручения председателя муниципальной комиссии.</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 xml:space="preserve">6. ПЛАНИРОВАНИЕ РАБОТЫ </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МУНИЦИПАЛЬНОЙ КОМИССИИ</w:t>
      </w:r>
    </w:p>
    <w:p>
      <w:pPr>
        <w:pStyle w:val="ConsPlusTitle"/>
        <w:spacing w:before="0" w:after="0"/>
        <w:ind w:left="0" w:right="0"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6.1. Муниципальная комиссия планирует проведение своих заседаний и формирует план работы по профилактике беспризорности, наркомании, токсикомании, алкоголизма, правонарушений и антиобщественных действий несовершеннолетних, защите их прав на календарный год.</w:t>
      </w:r>
    </w:p>
    <w:p>
      <w:pPr>
        <w:pStyle w:val="ConsPlusNormal"/>
        <w:spacing w:before="0" w:after="0"/>
        <w:ind w:left="0" w:right="0" w:firstLine="567"/>
        <w:jc w:val="both"/>
        <w:rPr>
          <w:color w:val="000000"/>
        </w:rPr>
      </w:pPr>
      <w:r>
        <w:rPr>
          <w:rFonts w:cs="Times New Roman" w:ascii="Times New Roman" w:hAnsi="Times New Roman"/>
          <w:color w:val="000000"/>
          <w:sz w:val="24"/>
          <w:szCs w:val="24"/>
        </w:rPr>
        <w:t>6.2. Предложения в проект плана работы муниципальной комиссии на очередной год вносятся членами муниципальной комиссии, руководителями органов и учреждений системы профилактики, другими заинтересованными органами и организациями не позднее 1 декабря текущего года. Предложения в план работы представляются в письменной форме с указанием: наименования вопроса и обоснования необходимости его рассмотрения; должностного лица, ответственного за подготовку вопроса.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6.3. План работы муниципальной комиссии утверждается на заседании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6.4. План работы муниципальной комиссии после утверждения рассылается в органы и учреждения системы профилактики.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6.5. Контроль за формированием плана работы муниципальной комиссии и его выполнением возлагается на ответственного секретаря муниципальной комиссии или уполномоченный орган.</w:t>
      </w:r>
    </w:p>
    <w:p>
      <w:pPr>
        <w:pStyle w:val="ConsPlusNormal"/>
        <w:spacing w:before="0" w:after="0"/>
        <w:ind w:left="0" w:right="0" w:firstLine="567"/>
        <w:jc w:val="both"/>
        <w:rPr>
          <w:color w:val="000000"/>
        </w:rPr>
      </w:pPr>
      <w:r>
        <w:rPr>
          <w:rFonts w:cs="Times New Roman" w:ascii="Times New Roman" w:hAnsi="Times New Roman"/>
          <w:color w:val="000000"/>
          <w:sz w:val="24"/>
          <w:szCs w:val="24"/>
        </w:rPr>
        <w:t>6.7. Муниципальная комиссия может проводить выездные заседания совместно с советами профилактики администраций сельских поселений.</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 xml:space="preserve">7. ПОДГОТОВКА И ПОРЯДОК ПРОВЕДЕНИЯ ЗАСЕДАНИЙ </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МУНИЦИПАЛЬНОЙ КОМИССИИ</w:t>
      </w:r>
    </w:p>
    <w:p>
      <w:pPr>
        <w:pStyle w:val="ConsPlusTitle"/>
        <w:spacing w:before="0" w:after="0"/>
        <w:ind w:left="0" w:right="0" w:firstLine="567"/>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7.1. Заседания муниципальной комиссии проводятся в соответствии с планами работы, а также по мере необходимости с учетом сроков, установленных КоАП РФ.</w:t>
      </w:r>
    </w:p>
    <w:p>
      <w:pPr>
        <w:pStyle w:val="ConsPlusNormal"/>
        <w:spacing w:before="0" w:after="0"/>
        <w:ind w:left="0" w:right="0" w:firstLine="567"/>
        <w:jc w:val="both"/>
        <w:rPr>
          <w:color w:val="000000"/>
        </w:rPr>
      </w:pPr>
      <w:r>
        <w:rPr>
          <w:rFonts w:cs="Times New Roman" w:ascii="Times New Roman" w:hAnsi="Times New Roman"/>
          <w:color w:val="000000"/>
          <w:sz w:val="24"/>
          <w:szCs w:val="24"/>
        </w:rPr>
        <w:t>7.2. Подготовку заседания, обобщение и представление материалов для рассмотрения на муниципальной комиссии осуществляет ответственный секретарь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7.3. Муниципальная комиссия может проводить выездные заседания.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7.4. Ответственный секретарь муниципальной комиссии знакомит членов муниципальной комиссии с повесткой дня заседания за 3 дня до дня заседания.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xml:space="preserve">7.5. О дате и повестке дня заседания письменно извещается Шарангский межрайонный прокурор.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7.6. На заседании муниципальной комиссии председательствует ее председатель либо заместитель председателя муниципальной комиссии.</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rmal"/>
        <w:spacing w:before="0" w:after="0"/>
        <w:ind w:left="0" w:right="0" w:firstLine="567"/>
        <w:jc w:val="both"/>
        <w:rPr>
          <w:color w:val="000000"/>
        </w:rPr>
      </w:pPr>
      <w:r>
        <w:rPr>
          <w:rFonts w:cs="Times New Roman" w:ascii="Times New Roman" w:hAnsi="Times New Roman"/>
          <w:color w:val="000000"/>
          <w:sz w:val="24"/>
          <w:szCs w:val="24"/>
        </w:rPr>
        <w:t>7.7. Материалы по вопросам, вносимым на рассмотрение муниципальной комиссии (предложения в проект решения муниципальной комиссии с соответствующими приложениями, информационно-справочными материалами и их электронной версией), представляются учреждениями и органами системы профилактики Шарангского муниципального района по запросу ответственного секретаря муниципальной комиссии или уполномоченного органа.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7.8. Решение об исключении вопроса из повестки дня заседания или изменении срока его рассмотрения принимает председатель на основании мотивированного предложения ответственного секретаря или иного члена муниципальной комиссии (в письменной форме), представленного не позднее, чем за 5 дней до заседания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7.9. Члены муниципальной комиссии и лица, участвующие в заседании, регистрируются секретарем муниципальной комиссии по прибытии на заседание.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7.10. Заседание муниципальной комиссии считается правомочным, если на нем присутствует не менее половины ее членов. Члены муниципальной комиссии участвуют в ее заседаниях без права замены.</w:t>
      </w:r>
    </w:p>
    <w:p>
      <w:pPr>
        <w:pStyle w:val="ConsPlusNormal"/>
        <w:spacing w:before="0" w:after="0"/>
        <w:ind w:left="0" w:right="0" w:firstLine="567"/>
        <w:jc w:val="both"/>
        <w:rPr>
          <w:color w:val="000000"/>
        </w:rPr>
      </w:pPr>
      <w:bookmarkStart w:id="0" w:name="P549"/>
      <w:bookmarkEnd w:id="0"/>
      <w:r>
        <w:rPr>
          <w:rFonts w:cs="Times New Roman" w:ascii="Times New Roman" w:hAnsi="Times New Roman"/>
          <w:color w:val="000000"/>
          <w:sz w:val="24"/>
          <w:szCs w:val="24"/>
        </w:rPr>
        <w:t>7.11. Решения принимаются простым большинством голосов членов муниципальной комиссии, участвующих в заседании. В случае равенства мнений голос председателя является решающим.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7.12. Вопросы на заседании муниципальной комиссии рассматриваются в соответствии с утвержденной председателем повесткой дня заседания.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7.13. По предложению членов муниципальной комиссии или решению председателя на заседании могут рассматриваться дополнительные вопросы, не предусмотренные повесткой дня заседания, но требующие оперативного решения.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7.14. В ходе заседания члены муниципальной комиссии имеют право: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вносить предложения по повестке дня заседания и порядку работы;</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получать от докладчиков и выступающих в прениях дополнительные разъяснения по рассматриваемым вопросам;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вносить предложения и замечания по проекту решений муниципальной комиссии.</w:t>
      </w:r>
    </w:p>
    <w:p>
      <w:pPr>
        <w:pStyle w:val="ConsPlusNormal"/>
        <w:spacing w:before="0" w:after="0"/>
        <w:ind w:left="0" w:right="0" w:firstLine="567"/>
        <w:jc w:val="both"/>
        <w:rPr>
          <w:color w:val="000000"/>
        </w:rPr>
      </w:pPr>
      <w:bookmarkStart w:id="1" w:name="P561"/>
      <w:bookmarkEnd w:id="1"/>
      <w:r>
        <w:rPr>
          <w:rFonts w:cs="Times New Roman" w:ascii="Times New Roman" w:hAnsi="Times New Roman"/>
          <w:color w:val="000000"/>
          <w:sz w:val="24"/>
          <w:szCs w:val="24"/>
        </w:rPr>
        <w:t>7.15. Решения муниципальной комиссии оформляются в форме постановлений, в которых указываются: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а) наименование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б) дата;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время и место проведения заседания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г) сведения о присутствующих и отсутствующих членах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д) сведения об иных лицах, присутствующих на заседании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е) вопрос повестки дня, по которому вынесено постановление;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ж) содержание рассматриваемого вопроса;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з) выявленные по рассматриваемому вопросу нарушения прав и законных интересов несовершеннолетних (при их наличии);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к) решение, принятое по рассматриваемому вопросу;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Органы и учреждения системы профилактики безнадзорности и правонарушений несовершеннолетних обязаны сообщить муниципальной комиссии о принятых мерах по исполнению данного постановления в срок, указанный в постановлении.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7.16. Проекты решений после голосования членов муниципальной комиссии могут быть:</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приняты во внесенной редакции;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приняты с учетом внесения конкретных дополнений и (или) изменений;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направлены на доработку по вопросам, требующим дополнительного изучения, согласования;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не приняты.</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7.17. Копия постановления направляется ответственным секретарем муниципальной комиссии исполнителям в течение 7 календарных дней со дня его принятия.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7.18. В целях обеспечения конфиденциальности информации о несовершеннолетнем, его родителях или иных законных представителях муниципальная комиссия с учетом характера рассматриваемых материалов может принять решение о проведении закрытого заседания.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7.19. Подготовка и проведение заседания муниципальной комиссии по материалам об административных правонарушениях осуществляются в соответствии с Кодексом Российской Федерации об административных правонарушениях.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7.20.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widowControl w:val="false"/>
        <w:bidi w:val="0"/>
        <w:spacing w:before="0" w:after="0"/>
        <w:ind w:left="1134" w:right="1134" w:hanging="0"/>
        <w:jc w:val="center"/>
        <w:rPr>
          <w:color w:val="000000"/>
        </w:rPr>
      </w:pPr>
      <w:r>
        <w:rPr>
          <w:rFonts w:cs="Times New Roman" w:ascii="Times New Roman" w:hAnsi="Times New Roman"/>
          <w:b/>
          <w:bCs/>
          <w:color w:val="000000"/>
          <w:sz w:val="24"/>
          <w:szCs w:val="24"/>
        </w:rPr>
        <w:t>8 . ПОРЯДОК РАССМОТРЕНИЯ МУНИЦИПАЛЬНОЙ КОМИССИЕЙ МАТЕРИАЛОВ (ДЕЛ), НЕ СВЯЗАННЫХ С ДЕЛАМИ ОБ АДМИНИСТРАТИВНЫХ ПРАВОНАРУШЕНИЯХ</w:t>
      </w:r>
    </w:p>
    <w:p>
      <w:pPr>
        <w:pStyle w:val="ConsPlusNonformat"/>
        <w:spacing w:before="0" w:after="0"/>
        <w:ind w:left="0" w:right="0" w:firstLine="567"/>
        <w:jc w:val="both"/>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0"/>
        <w:ind w:left="0" w:right="0" w:firstLine="567"/>
        <w:jc w:val="both"/>
        <w:rPr>
          <w:color w:val="000000"/>
        </w:rPr>
      </w:pPr>
      <w:r>
        <w:rPr>
          <w:rFonts w:cs="Times New Roman" w:ascii="Times New Roman" w:hAnsi="Times New Roman"/>
          <w:color w:val="000000"/>
          <w:sz w:val="24"/>
          <w:szCs w:val="24"/>
        </w:rPr>
        <w:t>8.1. Основания рассмотрения материалов (дел) муниципальной комиссией.</w:t>
      </w:r>
    </w:p>
    <w:p>
      <w:pPr>
        <w:pStyle w:val="ConsPlusNonformat"/>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Муниципальная комиссия рассматривает материалы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 заявлению несовершеннолетнего, его родителей (законных представителей) и иных лиц;</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 собственной инициативе;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 информации органов и учреждений системы профилактики безнадзорности и правонарушений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 постановлениям органов предварительного следствия и дознания в отношении несовершеннолетних, совершивших общественно опасное деяние до достижения возраста, с которого наступает уголовная ответственность;</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иных случаях, предусмотренных действующим законодательством.</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8 .2. Порядок подготовки материалов (дел) к рассмотрению на заседании</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Материалы (дела), поступившие на рассмотрение в муниципальную комиссию, в целях обеспечения всестороннего, своевременного и правильного их разрешения предварительно изучаются ответственным секретарем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При подготовке материалов (дел) к рассмотрению на заседании муниципальной комиссии выясняются следующие вопросы:</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входит ли рассмотрение данного материала (дела) в компетенцию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имеются ли основания для проведения дополнительной проверки (доработки) поступивших материалов (дел);</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круг лиц, подлежащих приглашению на заседание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целесообразность принятия иных мер, предусмотренных действующим законодательством, для всестороннего и своевременного рассмотрения материалов (дел).</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8 .3. Срок рассмотрения материалов (дел).</w:t>
      </w:r>
    </w:p>
    <w:p>
      <w:pPr>
        <w:pStyle w:val="ConsPlusNonformat"/>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bookmarkStart w:id="2" w:name="P632"/>
      <w:bookmarkEnd w:id="2"/>
      <w:r>
        <w:rPr>
          <w:rFonts w:cs="Times New Roman" w:ascii="Times New Roman" w:hAnsi="Times New Roman"/>
          <w:color w:val="000000"/>
          <w:sz w:val="24"/>
          <w:szCs w:val="24"/>
        </w:rPr>
        <w:t>1. Муниципальная комиссия рассматривает материалы (дела) в течение 30 дней с момента их поступления. Срок рассмотрения материалов (дел) может быть продлен, но не более чем на 1 месяц при необходимости дополнительного выяснения обстоятельств дела.</w:t>
      </w:r>
    </w:p>
    <w:p>
      <w:pPr>
        <w:pStyle w:val="ConsPlusNormal"/>
        <w:spacing w:before="0" w:after="0"/>
        <w:ind w:left="0" w:right="0" w:firstLine="567"/>
        <w:jc w:val="both"/>
        <w:rPr>
          <w:color w:val="000000"/>
        </w:rPr>
      </w:pPr>
      <w:bookmarkStart w:id="3" w:name="P634"/>
      <w:bookmarkEnd w:id="3"/>
      <w:r>
        <w:rPr>
          <w:rFonts w:cs="Times New Roman" w:ascii="Times New Roman" w:hAnsi="Times New Roman"/>
          <w:color w:val="000000"/>
          <w:sz w:val="24"/>
          <w:szCs w:val="24"/>
        </w:rPr>
        <w:t>2. Рассмотрение дела может быть отложено в случае поступления ходатайства от участников рассмотрения материалов, а также в случае уклонения несовершеннолетнего, его родителей, законных представителей от явки на заседание муниципальной комиссии, если материалы дела не могут быть рассмотрены без их присутствия.</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8 .4. Решения, принимаемые при подготовке материалов (дел) к рассмотрению на заседании муниципальной комиссии:</w:t>
      </w:r>
    </w:p>
    <w:p>
      <w:pPr>
        <w:pStyle w:val="ConsPlusNormal"/>
        <w:spacing w:before="0" w:after="0"/>
        <w:ind w:left="0" w:right="0" w:firstLine="567"/>
        <w:jc w:val="both"/>
        <w:rPr>
          <w:color w:val="000000"/>
        </w:rPr>
      </w:pPr>
      <w:bookmarkStart w:id="4" w:name="P640"/>
      <w:bookmarkEnd w:id="4"/>
      <w:r>
        <w:rPr>
          <w:rFonts w:cs="Times New Roman" w:ascii="Times New Roman" w:hAnsi="Times New Roman"/>
          <w:color w:val="000000"/>
          <w:sz w:val="24"/>
          <w:szCs w:val="24"/>
        </w:rPr>
        <w:t>1. При подготовке материалов (дел) к рассмотрению на заседании муниципальной комиссии могут быть приняты следующие решения: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 приглашении лиц, участвующих в рассмотрении материалов (дел);</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 возвращении материалов (дел) органам или учреждениям, направившим указанные материалы (дела) в муниципальную комиссию, если их рассмотрение не относится к компетенции муниципальной комиссии или требует проведения дополнительной проверки (доработки);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 продлении срока рассмотрения материалов (дел);</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 отложении рассмотрения материалов (дел);</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 принятии иных мер, предусмотренных действующим законодательством, имеющих значение для всестороннего и своевременного рассмотрения материалов (дел).</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Решения муниципальной комиссии, указанные в подпункте 1 настоящего пункта, принимаются и подписываются председателем муниципальной комиссии или его заместителем.</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8 .5. Участие несовершеннолетнего в заседании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Все материалы (дела) в отношении несовершеннолетних муниципальная комиссия рассматривает при участии несовершеннолетнего и его законного представителя, а при необходимости - педагога и иных лиц.</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Материалы (дела) в отношении несовершеннолетнего,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могут быть рассмотрены в его отсутствие при условии своевременного извещения о времени и месте проведения заседания муниципальной комиссии и неполучении ходатайства об отложении рассмотрения.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3. Несовершеннолетний, в отношении которого рассматриваются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8 .6. Порядок принятия решений на заседании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Решения принимаются в соответствии с пунктом 7.11 раздела 7 настоящего Положения.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При рассмотрении материалов (дел) муниципальная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данного дела, иные обстоятельства, имеющие существенное значение для решения вопроса о выборе меры воздействия или о реабилитации несовершеннолетнего.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3. Рассматривая материалы в отношении несовершеннолетних, совершивших общественно опасные деяния до достижения возраста, с которого наступает уголовная ответственность, дела о правонарушениях несовершеннолетних, не достигших возраста, с которого наступает административная ответственность, родителей (законных представителей) несовершеннолетних, муниципальная комиссия заслушивает объяснения несовершеннолетнего, его родителей (законных представителей), потерпевших, свидетелей, адвоката (защитника).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4. После всестороннего рассмотрения обстоятельств дела принимается одно из следующих решений:</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1) о применении мер воздействия, предусмотренных пунктами 8 .10 и 8 .11, и (или) проведении индивидуальной профилактической и (или) реабилитационной работы;</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2) о продлении сроков рассмотрения дела при наличии оснований, предусмотренных подпунктом 1 пункта 8 .3;</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3) об отложении рассмотрения дела при наличии оснований, предусмотренных подпунктом 2 раздела 8 .3;</w:t>
      </w:r>
    </w:p>
    <w:p>
      <w:pPr>
        <w:pStyle w:val="ConsPlusNormal"/>
        <w:spacing w:before="0" w:after="0"/>
        <w:ind w:left="0" w:right="0" w:firstLine="567"/>
        <w:jc w:val="both"/>
        <w:rPr>
          <w:color w:val="000000"/>
        </w:rPr>
      </w:pPr>
      <w:bookmarkStart w:id="5" w:name="P684"/>
      <w:bookmarkEnd w:id="5"/>
      <w:r>
        <w:rPr>
          <w:rFonts w:cs="Times New Roman" w:ascii="Times New Roman" w:hAnsi="Times New Roman"/>
          <w:color w:val="000000"/>
          <w:sz w:val="24"/>
          <w:szCs w:val="24"/>
        </w:rPr>
        <w:t>4) о передаче дела в органы прокуратуры, суд, другие органы по подведомственности;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5) решение муниципальной комиссии, принятое в соответствии с подпунктами 2, 3, 4 подпункта 4 настоящего пункта, выносится в форме определения;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6) решение муниципальной комиссии, принятое в соответствии с подпунктом 1 подпункта 4 настоящего пункта, выносится в форме постановления;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7) решение муниципальной комиссии принимается с учетом мнения представителя Шарангской межрайонной прокуратуры, присутствующего на заседании, заключение которого заслушивается и заносится в протокол заседания муниципальной комиссии.</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8 .7. Протокол заседания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На заседании муниципальной комиссии ведется протокол, в котором указываются: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дата и место рассмотрения материала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наименование и состав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содержание рассматриваемого материала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сведения о явке лиц, участвующих в рассмотрении материала (дела), об извещении отсутствующих лиц;</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отводы, ходатайства и результаты их рассмотрения;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объяснения, пояснения и заключения лиц, участвующих в рассмотрении материала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документы, исследованные при рассмотрении материала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заключение представителя Шарангской межрайонной прокуратуры по рассматриваемому материалу (делу) (при наличии);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сведения об оглашении принятого муниципальной комиссией решения и разъяснения порядка и сроков его обжалования.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Протокол заседания муниципальной комиссии подписывается председательствующим на заседании муниципальной комиссии и секретарем.</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8 .8. Постановление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Постановление муниципальной комиссии должно быть изложено в письменной форме и мотивировано.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Постановление муниципальной комиссии принимается простым большинством голосов членов муниципальной комиссии, участвующих в заседании. В случае равенства голосов голос председательствующего на заседании муниципальной комиссии является решающим.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3. В постановлении муниципальной комиссии указываются сведения в соответствии с пунктом 7.15 раздела 7 настоящего Положения.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4. Постановление муниципальной комиссии выносится и объявляется по окончании рассмотрения материала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5. Копия постановления муниципальной комиссии вручается под расписку физическому лицу (или его законному представителю), в отношении которых оно вынесено, либо направляется соответствующему лицу, в орган или организацию в течение трех дней со дня вынесения постановления.</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8 .9. Определение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В определении муниципальной комиссии, выносимом в процессе подготовки к рассмотрению материалов (дела), указываются: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наименование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фамилия, инициалы председателя муниципальной комиссии или его заместителя;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дата и место рассмотрения заявления, ходатайства, материалов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сведения о лице, которое подало заявление, ходатайство, либо в отношении которого ведется подготовка к рассмотрению материалов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содержание заявления, ходатайства;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обстоятельства, установленные при подготовке к рассмотрению заявления, ходатайства, материалов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мотивированное решение по рассмотренным материалам.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В определении муниципальной комиссии, выносимом по итогам подготовки к рассмотрению материалов (дела), указываются: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наименование и состав муниципальной комиссии коллегиального органа, вынесшей определение, и ее адрес;</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дата и место рассмотрения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сведения о лице, в отношении которого рассмотрено дело;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обстоятельства, установленные при рассмотрении дела;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мотивированное решение по делу.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3. Определение (муниципальной комиссии, вынесенное по итогам подготовки к рассмотрению дела, принимается простым большинством голосов членов муниципальной комиссии, присутствующих на заседании, и подписывается председательствующим в заседании.</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8 .10. Меры, принимаемые муниципальной комиссией к несовершеннолетним.</w:t>
      </w:r>
    </w:p>
    <w:p>
      <w:pPr>
        <w:pStyle w:val="ConsPlusNormal"/>
        <w:spacing w:before="0" w:after="0"/>
        <w:ind w:left="0" w:right="0" w:firstLine="567"/>
        <w:jc w:val="both"/>
        <w:rPr>
          <w:color w:val="000000"/>
        </w:rPr>
      </w:pPr>
      <w:r>
        <w:rPr>
          <w:rFonts w:cs="Times New Roman" w:ascii="Times New Roman" w:hAnsi="Times New Roman"/>
          <w:color w:val="000000"/>
          <w:sz w:val="24"/>
          <w:szCs w:val="24"/>
        </w:rPr>
        <w:t>1. По результатам рассмотрения материала (дела) в отношении несовершеннолетнего муниципальная комиссия с учетом личности и поведения несовершеннолетнего, мотивов, характера и тяжести совершенного деяния может применить следующие меры воздействия: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вынести предупреждение;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объявить выговор или строгий выговор;</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обязать принести публично или в иной форме извинение потерпевшему;</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направить несовершеннолетнего, нуждающегося в специальном педагогическом подходе, достигшего восьмилетнего возраста, на основании заключения психолого-медико-педагогической комиссии, с согласия его родителей или иных законных представителей, а несовершеннолетнего, достигшего четырнадцатилетнего возраста, и с его согласия в специальное учебно-воспитательное учреждение открытого типа при отсутствии медицинских противопоказаний;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передать несовершеннолетнего под надзор родителей или иных законных представителей в целях обеспечения его надлежащего поведения.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2. По результатам рассмотрения материала (дела) в отношении несовершеннолетнего муниципальная комиссия имеет право обратиться в органы опеки и попечительства с просьбой о ходатайстве перед судом,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3. С учетом личности и поведения несовершеннолетнего, мотивов, характера и тяжести совершенного деяния по результатам рассмотрения дела муниципальная комиссия вправе ходатайствовать перед судом о помещении несовершеннолетнего в специальное учебно-воспитательное учреждение закрытого типа в соответствии с законодательством Российской Федерации.</w:t>
      </w:r>
    </w:p>
    <w:p>
      <w:pPr>
        <w:pStyle w:val="ConsPlusNonformat"/>
        <w:spacing w:before="0" w:after="0"/>
        <w:ind w:left="0" w:right="0" w:firstLine="567"/>
        <w:jc w:val="both"/>
        <w:rPr>
          <w:color w:val="000000"/>
        </w:rPr>
      </w:pPr>
      <w:r>
        <w:rPr>
          <w:rFonts w:cs="Times New Roman" w:ascii="Times New Roman" w:hAnsi="Times New Roman"/>
          <w:color w:val="000000"/>
          <w:sz w:val="24"/>
          <w:szCs w:val="24"/>
        </w:rPr>
        <w:t>8 .11. Меры, принимаемые муниципальной комиссией в целях обеспечения реализации защиты прав и законных интересов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В целях обеспечения реализации и защиты прав и законных интересов несовершеннолетних муниципальная комиссия имеют право: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вынести общественное порицание в отношении родителей или законных представителей несовершеннолетнего;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предложить родителям или законным представителям несовершеннолетнего возместить причиненный им материальный вред;</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обратиться в орган опеки и попечительства с ходатайством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или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обратиться в суд с заявлением об ограничении или лишении родительских прав.</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 xml:space="preserve">9. ПРЕДСТАВЛЕНИЯ, НАПРАВЛЯЕМЫЕ </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МУНИЦИПАЛЬНОЙ КОМИССИЕЙ</w:t>
      </w:r>
    </w:p>
    <w:p>
      <w:pPr>
        <w:pStyle w:val="ConsPlusTitle"/>
        <w:spacing w:before="0" w:after="0"/>
        <w:ind w:left="0" w:right="0"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9.1. В целях устранения причин и условий, способствующих безнадзорности, беспризорности несовершеннолетних, совершению ими правонарушений и антиобщественных действий, а также в целях устранения нарушений прав и законных интересов несовершеннолетних, выявленных при рассмотрении материалов, муниципальная комиссия направляет представления в органы и учреждения системы профилактики.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9.2. Должностные лица органов и учреждений системы профилактики в течение месяца со дня получения представления должны рассмотреть его и сообщить о мерах, принятых по устранению нарушенных прав и законных интересов несовершеннолетних.</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10. МЕРЫ, ПРИНИМАЕМЫЕ МУНИЦИПАЛЬНОЙ</w:t>
      </w:r>
    </w:p>
    <w:p>
      <w:pPr>
        <w:pStyle w:val="ConsPlusTitle"/>
        <w:spacing w:before="0" w:after="0"/>
        <w:ind w:left="0" w:right="0" w:firstLine="567"/>
        <w:jc w:val="center"/>
        <w:rPr>
          <w:color w:val="000000"/>
        </w:rPr>
      </w:pPr>
      <w:r>
        <w:rPr>
          <w:rFonts w:cs="Times New Roman" w:ascii="Times New Roman" w:hAnsi="Times New Roman"/>
          <w:color w:val="000000"/>
          <w:sz w:val="24"/>
          <w:szCs w:val="24"/>
        </w:rPr>
        <w:t>КОМИССИЕЙ ПО УСТРОЙСТВУ НЕСОВЕРШЕННОЛЕТНИХ</w:t>
      </w:r>
    </w:p>
    <w:p>
      <w:pPr>
        <w:pStyle w:val="ConsPlusTitle"/>
        <w:spacing w:before="0" w:after="0"/>
        <w:ind w:left="0" w:right="0" w:firstLine="567"/>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10.1. Муниципальная комиссия ведет персональный учет несовершеннолетних, проживающих в семьях группы социального риска, беспризорных, занимающихся бродяжничеством, попрошайничеством, оставивших образовательные организации, не работающих и не обучающихся, иных несовершеннолетних, в отношении которых проводится индивидуальная профилактическая работа, принимает решение об устройстве этих несовершеннолетних и контролирует его выполнение.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10.2. Решения муниципальной комиссии направляются в соответствующие органы и организации с указанием конкретной формы устройства несовершеннолетнего:</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орган, осуществляющий управление в сфере образования, - для устройства в общеобразовательные организации, профессиональные образовательные организации, организации для детей-сирот и детей, оставшихся без попечения родителей;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орган социальной защиты населения - для устройства в специализированные учреждения для несовершеннолетних;</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орган 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орган занятости населения - для оказания помощи в трудоустройстве, получении специальности;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в орган опеки и попечительства - для выбора формы жизнеустройства несовершеннолетних, защиты прав и законных интересов ребенка.</w:t>
      </w:r>
    </w:p>
    <w:p>
      <w:pPr>
        <w:pStyle w:val="ConsPlusNormal"/>
        <w:spacing w:before="0" w:after="0"/>
        <w:ind w:left="0" w:right="0" w:firstLine="567"/>
        <w:jc w:val="both"/>
        <w:rPr>
          <w:color w:val="000000"/>
        </w:rPr>
      </w:pPr>
      <w:r>
        <w:rPr>
          <w:rFonts w:cs="Times New Roman" w:ascii="Times New Roman" w:hAnsi="Times New Roman"/>
          <w:color w:val="000000"/>
          <w:sz w:val="24"/>
          <w:szCs w:val="24"/>
        </w:rPr>
        <w:t>10.3. В случаях, когда возвращение несовершеннолетнего из специального учебно-воспитательного учреждения закрытого типа, освобождение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pPr>
        <w:pStyle w:val="ConsPlusNormal"/>
        <w:spacing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spacing w:before="0" w:after="0"/>
        <w:ind w:left="0" w:right="0" w:firstLine="567"/>
        <w:jc w:val="center"/>
        <w:outlineLvl w:val="1"/>
        <w:rPr>
          <w:color w:val="000000"/>
        </w:rPr>
      </w:pPr>
      <w:r>
        <w:rPr>
          <w:rFonts w:cs="Times New Roman" w:ascii="Times New Roman" w:hAnsi="Times New Roman"/>
          <w:color w:val="000000"/>
          <w:sz w:val="24"/>
          <w:szCs w:val="24"/>
        </w:rPr>
        <w:t>11. УЧЕТ МАТЕРИАЛОВ МУНИЦИПАЛЬНОЙ КОМИССИИ</w:t>
      </w:r>
    </w:p>
    <w:p>
      <w:pPr>
        <w:pStyle w:val="ConsPlusTitle"/>
        <w:numPr>
          <w:ilvl w:val="0"/>
          <w:numId w:val="0"/>
        </w:numPr>
        <w:spacing w:before="0" w:after="0"/>
        <w:ind w:left="0" w:right="0" w:firstLine="567"/>
        <w:jc w:val="center"/>
        <w:outlineLvl w:val="1"/>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spacing w:before="0" w:after="0"/>
        <w:ind w:left="0" w:right="0" w:firstLine="567"/>
        <w:jc w:val="both"/>
        <w:rPr>
          <w:color w:val="000000"/>
        </w:rPr>
      </w:pPr>
      <w:r>
        <w:rPr>
          <w:rFonts w:cs="Times New Roman" w:ascii="Times New Roman" w:hAnsi="Times New Roman"/>
          <w:color w:val="000000"/>
          <w:sz w:val="24"/>
          <w:szCs w:val="24"/>
        </w:rPr>
        <w:t>11.1. Учетная документация о деятельности муниципальной комиссии хранится у ответственного секретаря муниципальной комиссии или в уполномоченном органе.</w:t>
      </w:r>
    </w:p>
    <w:p>
      <w:pPr>
        <w:pStyle w:val="ConsPlusNormal"/>
        <w:spacing w:before="0" w:after="0"/>
        <w:ind w:left="0" w:right="0" w:firstLine="567"/>
        <w:jc w:val="both"/>
        <w:rPr>
          <w:color w:val="000000"/>
        </w:rPr>
      </w:pPr>
      <w:r>
        <w:rPr>
          <w:rFonts w:cs="Times New Roman" w:ascii="Times New Roman" w:hAnsi="Times New Roman"/>
          <w:color w:val="000000"/>
          <w:sz w:val="24"/>
          <w:szCs w:val="24"/>
        </w:rPr>
        <w:t>11.2. В муниципальной комиссии ведется учет:</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поступивших материалов, дел об административных правонарушениях, обращений, представлений, ходатайств, сообщений, другой документации;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исходящих материалов (планов, отчетов, ходатайств, представлений, постановлений, сообщений и другой документации);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протоколов об административных правонарушениях, составленных членами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иных материалов, относящихся к компетенции муниципальной комиссии.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11.3. Материалы, рассматриваемые муниципальной комиссией:</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заявление несовершеннолетнего, его родителей (законных представителей), иных лиц;</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представления органов и учреждений системы профилактики;</w:t>
      </w:r>
    </w:p>
    <w:p>
      <w:pPr>
        <w:pStyle w:val="ConsPlusNormal"/>
        <w:spacing w:before="0" w:after="0"/>
        <w:ind w:left="0" w:right="0" w:firstLine="567"/>
        <w:jc w:val="both"/>
        <w:rPr>
          <w:color w:val="000000"/>
        </w:rPr>
      </w:pPr>
      <w:r>
        <w:rPr>
          <w:rFonts w:cs="Times New Roman" w:ascii="Times New Roman" w:hAnsi="Times New Roman"/>
          <w:color w:val="000000"/>
          <w:sz w:val="24"/>
          <w:szCs w:val="24"/>
        </w:rPr>
        <w:t>- постановления органов внутренних дел, Шарангской межрайонной прокуратуры;</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ходатайство работодателя;</w:t>
      </w:r>
    </w:p>
    <w:p>
      <w:pPr>
        <w:pStyle w:val="ConsPlusNormal"/>
        <w:spacing w:before="0" w:after="0"/>
        <w:ind w:left="0" w:right="0" w:firstLine="567"/>
        <w:jc w:val="both"/>
        <w:rPr>
          <w:color w:val="000000"/>
        </w:rPr>
      </w:pPr>
      <w:r>
        <w:rPr>
          <w:rFonts w:cs="Times New Roman" w:ascii="Times New Roman" w:hAnsi="Times New Roman"/>
          <w:color w:val="000000"/>
          <w:sz w:val="24"/>
          <w:szCs w:val="24"/>
        </w:rPr>
        <w:t>- сообщения граждан;</w:t>
      </w:r>
    </w:p>
    <w:p>
      <w:pPr>
        <w:pStyle w:val="ConsPlusNormal"/>
        <w:tabs>
          <w:tab w:val="clear" w:pos="709"/>
          <w:tab w:val="left" w:pos="8220" w:leader="none"/>
        </w:tabs>
        <w:suppressAutoHyphens w:val="true"/>
        <w:spacing w:before="0" w:after="0"/>
        <w:ind w:left="0" w:right="0" w:firstLine="567"/>
        <w:jc w:val="both"/>
        <w:rPr/>
      </w:pPr>
      <w:r>
        <mc:AlternateContent>
          <mc:Choice Requires="wps">
            <w:drawing>
              <wp:anchor behindDoc="0" distT="0" distB="0" distL="0" distR="0" simplePos="0" locked="0" layoutInCell="1" allowOverlap="1" relativeHeight="2">
                <wp:simplePos x="0" y="0"/>
                <wp:positionH relativeFrom="column">
                  <wp:posOffset>79375</wp:posOffset>
                </wp:positionH>
                <wp:positionV relativeFrom="paragraph">
                  <wp:posOffset>5914390</wp:posOffset>
                </wp:positionV>
                <wp:extent cx="2945765" cy="1270"/>
                <wp:effectExtent l="0" t="0" r="0" b="0"/>
                <wp:wrapNone/>
                <wp:docPr id="2" name="Врезка4"/>
                <a:graphic xmlns:a="http://schemas.openxmlformats.org/drawingml/2006/main">
                  <a:graphicData uri="http://schemas.microsoft.com/office/word/2010/wordprocessingShape">
                    <wps:wsp>
                      <wps:cNvSpPr/>
                      <wps:spPr>
                        <a:xfrm>
                          <a:off x="0" y="0"/>
                          <a:ext cx="2945160" cy="720"/>
                        </a:xfrm>
                        <a:prstGeom prst="rect">
                          <a:avLst/>
                        </a:prstGeom>
                        <a:solidFill>
                          <a:srgbClr val="ffffff"/>
                        </a:solidFill>
                        <a:ln>
                          <a:noFill/>
                        </a:ln>
                      </wps:spPr>
                      <wps:style>
                        <a:lnRef idx="0"/>
                        <a:fillRef idx="0"/>
                        <a:effectRef idx="0"/>
                        <a:fontRef idx="minor"/>
                      </wps:style>
                      <wps:txbx>
                        <w:txbxContent>
                          <w:p>
                            <w:pPr>
                              <w:pStyle w:val="14"/>
                              <w:jc w:val="left"/>
                              <w:rPr>
                                <w:color w:val="auto"/>
                              </w:rPr>
                            </w:pPr>
                            <w:r>
                              <w:rPr>
                                <w:b w:val="false"/>
                                <w:bCs/>
                                <w:color w:val="auto"/>
                                <w:kern w:val="2"/>
                                <w:szCs w:val="28"/>
                              </w:rPr>
                              <w:t>Новоселова Т.В.</w:t>
                            </w:r>
                          </w:p>
                          <w:p>
                            <w:pPr>
                              <w:pStyle w:val="14"/>
                              <w:jc w:val="left"/>
                              <w:rPr>
                                <w:color w:val="auto"/>
                              </w:rPr>
                            </w:pPr>
                            <w:r>
                              <w:rPr>
                                <w:b w:val="false"/>
                                <w:bCs/>
                                <w:color w:val="auto"/>
                                <w:kern w:val="2"/>
                                <w:szCs w:val="28"/>
                              </w:rPr>
                              <w:t>2-17-07</w:t>
                            </w:r>
                          </w:p>
                          <w:p>
                            <w:pPr>
                              <w:pStyle w:val="Normal"/>
                              <w:rPr>
                                <w:b/>
                                <w:b/>
                                <w:bCs/>
                                <w:color w:val="auto"/>
                                <w:kern w:val="2"/>
                                <w:sz w:val="28"/>
                                <w:szCs w:val="28"/>
                              </w:rPr>
                            </w:pPr>
                            <w:r>
                              <w:rPr>
                                <w:b/>
                                <w:bCs/>
                                <w:color w:val="auto"/>
                                <w:kern w:val="2"/>
                                <w:sz w:val="28"/>
                                <w:szCs w:val="28"/>
                              </w:rPr>
                            </w:r>
                          </w:p>
                          <w:p>
                            <w:pPr>
                              <w:pStyle w:val="Normal"/>
                              <w:rPr>
                                <w:sz w:val="28"/>
                                <w:szCs w:val="28"/>
                              </w:rPr>
                            </w:pPr>
                            <w:r>
                              <w:rPr>
                                <w:color w:val="auto"/>
                                <w:sz w:val="28"/>
                                <w:szCs w:val="28"/>
                              </w:rPr>
                              <w:t>Зав. орг.- прав. отделом</w:t>
                            </w:r>
                          </w:p>
                          <w:p>
                            <w:pPr>
                              <w:pStyle w:val="Normal"/>
                              <w:rPr>
                                <w:color w:val="auto"/>
                              </w:rPr>
                            </w:pPr>
                            <w:r>
                              <w:rPr>
                                <w:color w:val="auto"/>
                              </w:rPr>
                            </w:r>
                          </w:p>
                        </w:txbxContent>
                      </wps:txbx>
                      <wps:bodyPr lIns="93240" rIns="93240" tIns="47520" bIns="47520">
                        <a:noAutofit/>
                      </wps:bodyPr>
                    </wps:wsp>
                  </a:graphicData>
                </a:graphic>
              </wp:anchor>
            </w:drawing>
          </mc:Choice>
          <mc:Fallback>
            <w:pict>
              <v:rect id="shape_0" ID="Врезка4" fillcolor="white" stroked="f" style="position:absolute;margin-left:6.25pt;margin-top:465.7pt;width:231.85pt;height:0pt">
                <w10:wrap type="square"/>
                <v:fill o:detectmouseclick="t" type="solid" color2="black"/>
                <v:stroke color="#3465a4" joinstyle="round" endcap="flat"/>
                <v:textbox>
                  <w:txbxContent>
                    <w:p>
                      <w:pPr>
                        <w:pStyle w:val="14"/>
                        <w:jc w:val="left"/>
                        <w:rPr>
                          <w:color w:val="auto"/>
                        </w:rPr>
                      </w:pPr>
                      <w:r>
                        <w:rPr>
                          <w:b w:val="false"/>
                          <w:bCs/>
                          <w:color w:val="auto"/>
                          <w:kern w:val="2"/>
                          <w:szCs w:val="28"/>
                        </w:rPr>
                        <w:t>Новоселова Т.В.</w:t>
                      </w:r>
                    </w:p>
                    <w:p>
                      <w:pPr>
                        <w:pStyle w:val="14"/>
                        <w:jc w:val="left"/>
                        <w:rPr>
                          <w:color w:val="auto"/>
                        </w:rPr>
                      </w:pPr>
                      <w:r>
                        <w:rPr>
                          <w:b w:val="false"/>
                          <w:bCs/>
                          <w:color w:val="auto"/>
                          <w:kern w:val="2"/>
                          <w:szCs w:val="28"/>
                        </w:rPr>
                        <w:t>2-17-07</w:t>
                      </w:r>
                    </w:p>
                    <w:p>
                      <w:pPr>
                        <w:pStyle w:val="Normal"/>
                        <w:rPr>
                          <w:b/>
                          <w:b/>
                          <w:bCs/>
                          <w:color w:val="auto"/>
                          <w:kern w:val="2"/>
                          <w:sz w:val="28"/>
                          <w:szCs w:val="28"/>
                        </w:rPr>
                      </w:pPr>
                      <w:r>
                        <w:rPr>
                          <w:b/>
                          <w:bCs/>
                          <w:color w:val="auto"/>
                          <w:kern w:val="2"/>
                          <w:sz w:val="28"/>
                          <w:szCs w:val="28"/>
                        </w:rPr>
                      </w:r>
                    </w:p>
                    <w:p>
                      <w:pPr>
                        <w:pStyle w:val="Normal"/>
                        <w:rPr>
                          <w:sz w:val="28"/>
                          <w:szCs w:val="28"/>
                        </w:rPr>
                      </w:pPr>
                      <w:r>
                        <w:rPr>
                          <w:color w:val="auto"/>
                          <w:sz w:val="28"/>
                          <w:szCs w:val="28"/>
                        </w:rPr>
                        <w:t>Зав. орг.- прав. отделом</w:t>
                      </w:r>
                    </w:p>
                    <w:p>
                      <w:pPr>
                        <w:pStyle w:val="Normal"/>
                        <w:rPr>
                          <w:color w:val="auto"/>
                        </w:rPr>
                      </w:pPr>
                      <w:r>
                        <w:rPr>
                          <w:color w:val="auto"/>
                        </w:rPr>
                      </w:r>
                    </w:p>
                  </w:txbxContent>
                </v:textbox>
              </v:rect>
            </w:pict>
          </mc:Fallback>
        </mc:AlternateContent>
      </w:r>
      <w:r>
        <w:rPr>
          <w:rFonts w:cs="Times New Roman" w:ascii="Times New Roman" w:hAnsi="Times New Roman"/>
          <w:color w:val="000000"/>
          <w:sz w:val="24"/>
          <w:szCs w:val="24"/>
        </w:rPr>
        <w:t>- переданные в порядке, предусмотренном Кодексом Российской Федерации об административных правонарушениях, а также материалы, отнесенные к их компетенции в соответствии с законодательством Российской Федерации и Нижегородской области.</w:t>
      </w:r>
    </w:p>
    <w:sectPr>
      <w:headerReference w:type="default" r:id="rId7"/>
      <w:type w:val="nextPage"/>
      <w:pgSz w:w="11906" w:h="16838"/>
      <w:pgMar w:left="1418" w:right="850" w:header="390" w:top="447" w:footer="720" w:bottom="65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1" w:customStyle="1">
    <w:name w:val="Heading 1"/>
    <w:basedOn w:val="Normal"/>
    <w:qFormat/>
    <w:rsid w:val="0055234d"/>
    <w:pPr>
      <w:keepNext w:val="true"/>
      <w:numPr>
        <w:ilvl w:val="0"/>
        <w:numId w:val="1"/>
      </w:numPr>
      <w:spacing w:lineRule="auto" w:line="216" w:before="40" w:after="0"/>
      <w:jc w:val="center"/>
      <w:outlineLvl w:val="0"/>
    </w:pPr>
    <w:rPr>
      <w:b/>
      <w:kern w:val="2"/>
      <w:sz w:val="32"/>
    </w:rPr>
  </w:style>
  <w:style w:type="paragraph" w:styleId="2" w:customStyle="1">
    <w:name w:val="Heading 2"/>
    <w:basedOn w:val="Normal"/>
    <w:qFormat/>
    <w:rsid w:val="0055234d"/>
    <w:pPr>
      <w:keepNext w:val="true"/>
      <w:numPr>
        <w:ilvl w:val="1"/>
        <w:numId w:val="1"/>
      </w:numPr>
      <w:jc w:val="center"/>
      <w:outlineLvl w:val="1"/>
    </w:pPr>
    <w:rPr>
      <w:rFonts w:ascii="Arial" w:hAnsi="Arial" w:cs="Arial"/>
      <w:sz w:val="24"/>
    </w:rPr>
  </w:style>
  <w:style w:type="paragraph" w:styleId="3" w:customStyle="1">
    <w:name w:val="Heading 3"/>
    <w:basedOn w:val="Normal"/>
    <w:qFormat/>
    <w:rsid w:val="0055234d"/>
    <w:pPr>
      <w:keepNext w:val="true"/>
      <w:numPr>
        <w:ilvl w:val="2"/>
        <w:numId w:val="1"/>
      </w:numPr>
      <w:spacing w:before="40" w:after="40"/>
      <w:jc w:val="center"/>
      <w:outlineLvl w:val="2"/>
    </w:pPr>
    <w:rPr>
      <w:rFonts w:ascii="Arial" w:hAnsi="Arial" w:cs="Arial"/>
      <w:b/>
      <w:bCs/>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55234d"/>
    <w:rPr/>
  </w:style>
  <w:style w:type="character" w:styleId="WW8Num1z1" w:customStyle="1">
    <w:name w:val="WW8Num1z1"/>
    <w:qFormat/>
    <w:rsid w:val="0055234d"/>
    <w:rPr/>
  </w:style>
  <w:style w:type="character" w:styleId="WW8Num1z2" w:customStyle="1">
    <w:name w:val="WW8Num1z2"/>
    <w:qFormat/>
    <w:rsid w:val="0055234d"/>
    <w:rPr/>
  </w:style>
  <w:style w:type="character" w:styleId="WW8Num1z3" w:customStyle="1">
    <w:name w:val="WW8Num1z3"/>
    <w:qFormat/>
    <w:rsid w:val="0055234d"/>
    <w:rPr/>
  </w:style>
  <w:style w:type="character" w:styleId="WW8Num1z4" w:customStyle="1">
    <w:name w:val="WW8Num1z4"/>
    <w:qFormat/>
    <w:rsid w:val="0055234d"/>
    <w:rPr/>
  </w:style>
  <w:style w:type="character" w:styleId="WW8Num1z5" w:customStyle="1">
    <w:name w:val="WW8Num1z5"/>
    <w:qFormat/>
    <w:rsid w:val="0055234d"/>
    <w:rPr/>
  </w:style>
  <w:style w:type="character" w:styleId="WW8Num1z6" w:customStyle="1">
    <w:name w:val="WW8Num1z6"/>
    <w:qFormat/>
    <w:rsid w:val="0055234d"/>
    <w:rPr/>
  </w:style>
  <w:style w:type="character" w:styleId="WW8Num1z7" w:customStyle="1">
    <w:name w:val="WW8Num1z7"/>
    <w:qFormat/>
    <w:rsid w:val="0055234d"/>
    <w:rPr/>
  </w:style>
  <w:style w:type="character" w:styleId="WW8Num1z8" w:customStyle="1">
    <w:name w:val="WW8Num1z8"/>
    <w:qFormat/>
    <w:rsid w:val="0055234d"/>
    <w:rPr/>
  </w:style>
  <w:style w:type="character" w:styleId="WW8Num2z0" w:customStyle="1">
    <w:name w:val="WW8Num2z0"/>
    <w:qFormat/>
    <w:rsid w:val="0055234d"/>
    <w:rPr/>
  </w:style>
  <w:style w:type="character" w:styleId="WW8Num2z1" w:customStyle="1">
    <w:name w:val="WW8Num2z1"/>
    <w:qFormat/>
    <w:rsid w:val="0055234d"/>
    <w:rPr/>
  </w:style>
  <w:style w:type="character" w:styleId="WW8Num2z2" w:customStyle="1">
    <w:name w:val="WW8Num2z2"/>
    <w:qFormat/>
    <w:rsid w:val="0055234d"/>
    <w:rPr/>
  </w:style>
  <w:style w:type="character" w:styleId="WW8Num2z3" w:customStyle="1">
    <w:name w:val="WW8Num2z3"/>
    <w:qFormat/>
    <w:rsid w:val="0055234d"/>
    <w:rPr/>
  </w:style>
  <w:style w:type="character" w:styleId="WW8Num2z4" w:customStyle="1">
    <w:name w:val="WW8Num2z4"/>
    <w:qFormat/>
    <w:rsid w:val="0055234d"/>
    <w:rPr/>
  </w:style>
  <w:style w:type="character" w:styleId="WW8Num2z5" w:customStyle="1">
    <w:name w:val="WW8Num2z5"/>
    <w:qFormat/>
    <w:rsid w:val="0055234d"/>
    <w:rPr/>
  </w:style>
  <w:style w:type="character" w:styleId="WW8Num2z6" w:customStyle="1">
    <w:name w:val="WW8Num2z6"/>
    <w:qFormat/>
    <w:rsid w:val="0055234d"/>
    <w:rPr/>
  </w:style>
  <w:style w:type="character" w:styleId="WW8Num2z7" w:customStyle="1">
    <w:name w:val="WW8Num2z7"/>
    <w:qFormat/>
    <w:rsid w:val="0055234d"/>
    <w:rPr/>
  </w:style>
  <w:style w:type="character" w:styleId="WW8Num2z8" w:customStyle="1">
    <w:name w:val="WW8Num2z8"/>
    <w:qFormat/>
    <w:rsid w:val="0055234d"/>
    <w:rPr/>
  </w:style>
  <w:style w:type="character" w:styleId="WW8Num3z0" w:customStyle="1">
    <w:name w:val="WW8Num3z0"/>
    <w:qFormat/>
    <w:rsid w:val="0055234d"/>
    <w:rPr/>
  </w:style>
  <w:style w:type="character" w:styleId="WW8Num3z1" w:customStyle="1">
    <w:name w:val="WW8Num3z1"/>
    <w:qFormat/>
    <w:rsid w:val="0055234d"/>
    <w:rPr/>
  </w:style>
  <w:style w:type="character" w:styleId="WW8Num3z2" w:customStyle="1">
    <w:name w:val="WW8Num3z2"/>
    <w:qFormat/>
    <w:rsid w:val="0055234d"/>
    <w:rPr/>
  </w:style>
  <w:style w:type="character" w:styleId="WW8Num3z3" w:customStyle="1">
    <w:name w:val="WW8Num3z3"/>
    <w:qFormat/>
    <w:rsid w:val="0055234d"/>
    <w:rPr/>
  </w:style>
  <w:style w:type="character" w:styleId="WW8Num3z4" w:customStyle="1">
    <w:name w:val="WW8Num3z4"/>
    <w:qFormat/>
    <w:rsid w:val="0055234d"/>
    <w:rPr/>
  </w:style>
  <w:style w:type="character" w:styleId="WW8Num3z5" w:customStyle="1">
    <w:name w:val="WW8Num3z5"/>
    <w:qFormat/>
    <w:rsid w:val="0055234d"/>
    <w:rPr/>
  </w:style>
  <w:style w:type="character" w:styleId="WW8Num3z6" w:customStyle="1">
    <w:name w:val="WW8Num3z6"/>
    <w:qFormat/>
    <w:rsid w:val="0055234d"/>
    <w:rPr/>
  </w:style>
  <w:style w:type="character" w:styleId="WW8Num3z7" w:customStyle="1">
    <w:name w:val="WW8Num3z7"/>
    <w:qFormat/>
    <w:rsid w:val="0055234d"/>
    <w:rPr/>
  </w:style>
  <w:style w:type="character" w:styleId="WW8Num3z8" w:customStyle="1">
    <w:name w:val="WW8Num3z8"/>
    <w:qFormat/>
    <w:rsid w:val="0055234d"/>
    <w:rPr/>
  </w:style>
  <w:style w:type="character" w:styleId="WW8Num4z0" w:customStyle="1">
    <w:name w:val="WW8Num4z0"/>
    <w:qFormat/>
    <w:rsid w:val="0055234d"/>
    <w:rPr>
      <w:rFonts w:ascii="Times New Roman" w:hAnsi="Times New Roman" w:eastAsia="Times New Roman" w:cs="Times New Roman"/>
    </w:rPr>
  </w:style>
  <w:style w:type="character" w:styleId="WW8Num4z1" w:customStyle="1">
    <w:name w:val="WW8Num4z1"/>
    <w:qFormat/>
    <w:rsid w:val="0055234d"/>
    <w:rPr>
      <w:rFonts w:ascii="Courier New" w:hAnsi="Courier New" w:cs="Courier New"/>
    </w:rPr>
  </w:style>
  <w:style w:type="character" w:styleId="WW8Num4z2" w:customStyle="1">
    <w:name w:val="WW8Num4z2"/>
    <w:qFormat/>
    <w:rsid w:val="0055234d"/>
    <w:rPr>
      <w:rFonts w:ascii="Wingdings" w:hAnsi="Wingdings" w:cs="Wingdings"/>
    </w:rPr>
  </w:style>
  <w:style w:type="character" w:styleId="WW8Num4z3" w:customStyle="1">
    <w:name w:val="WW8Num4z3"/>
    <w:qFormat/>
    <w:rsid w:val="0055234d"/>
    <w:rPr>
      <w:rFonts w:ascii="Symbol" w:hAnsi="Symbol" w:cs="Symbol"/>
    </w:rPr>
  </w:style>
  <w:style w:type="character" w:styleId="WW8Num5z0" w:customStyle="1">
    <w:name w:val="WW8Num5z0"/>
    <w:qFormat/>
    <w:rsid w:val="0055234d"/>
    <w:rPr/>
  </w:style>
  <w:style w:type="character" w:styleId="WW8Num6z0" w:customStyle="1">
    <w:name w:val="WW8Num6z0"/>
    <w:qFormat/>
    <w:rsid w:val="0055234d"/>
    <w:rPr/>
  </w:style>
  <w:style w:type="character" w:styleId="WW8Num6z1" w:customStyle="1">
    <w:name w:val="WW8Num6z1"/>
    <w:qFormat/>
    <w:rsid w:val="0055234d"/>
    <w:rPr/>
  </w:style>
  <w:style w:type="character" w:styleId="WW8Num6z2" w:customStyle="1">
    <w:name w:val="WW8Num6z2"/>
    <w:qFormat/>
    <w:rsid w:val="0055234d"/>
    <w:rPr/>
  </w:style>
  <w:style w:type="character" w:styleId="WW8Num6z3" w:customStyle="1">
    <w:name w:val="WW8Num6z3"/>
    <w:qFormat/>
    <w:rsid w:val="0055234d"/>
    <w:rPr/>
  </w:style>
  <w:style w:type="character" w:styleId="WW8Num6z4" w:customStyle="1">
    <w:name w:val="WW8Num6z4"/>
    <w:qFormat/>
    <w:rsid w:val="0055234d"/>
    <w:rPr/>
  </w:style>
  <w:style w:type="character" w:styleId="WW8Num6z5" w:customStyle="1">
    <w:name w:val="WW8Num6z5"/>
    <w:qFormat/>
    <w:rsid w:val="0055234d"/>
    <w:rPr/>
  </w:style>
  <w:style w:type="character" w:styleId="WW8Num6z6" w:customStyle="1">
    <w:name w:val="WW8Num6z6"/>
    <w:qFormat/>
    <w:rsid w:val="0055234d"/>
    <w:rPr/>
  </w:style>
  <w:style w:type="character" w:styleId="WW8Num6z7" w:customStyle="1">
    <w:name w:val="WW8Num6z7"/>
    <w:qFormat/>
    <w:rsid w:val="0055234d"/>
    <w:rPr/>
  </w:style>
  <w:style w:type="character" w:styleId="WW8Num6z8" w:customStyle="1">
    <w:name w:val="WW8Num6z8"/>
    <w:qFormat/>
    <w:rsid w:val="0055234d"/>
    <w:rPr/>
  </w:style>
  <w:style w:type="character" w:styleId="WW8Num7z0" w:customStyle="1">
    <w:name w:val="WW8Num7z0"/>
    <w:qFormat/>
    <w:rsid w:val="0055234d"/>
    <w:rPr/>
  </w:style>
  <w:style w:type="character" w:styleId="WW8Num7z1" w:customStyle="1">
    <w:name w:val="WW8Num7z1"/>
    <w:qFormat/>
    <w:rsid w:val="0055234d"/>
    <w:rPr/>
  </w:style>
  <w:style w:type="character" w:styleId="WW8Num7z2" w:customStyle="1">
    <w:name w:val="WW8Num7z2"/>
    <w:qFormat/>
    <w:rsid w:val="0055234d"/>
    <w:rPr/>
  </w:style>
  <w:style w:type="character" w:styleId="WW8Num7z3" w:customStyle="1">
    <w:name w:val="WW8Num7z3"/>
    <w:qFormat/>
    <w:rsid w:val="0055234d"/>
    <w:rPr/>
  </w:style>
  <w:style w:type="character" w:styleId="WW8Num7z4" w:customStyle="1">
    <w:name w:val="WW8Num7z4"/>
    <w:qFormat/>
    <w:rsid w:val="0055234d"/>
    <w:rPr/>
  </w:style>
  <w:style w:type="character" w:styleId="WW8Num7z5" w:customStyle="1">
    <w:name w:val="WW8Num7z5"/>
    <w:qFormat/>
    <w:rsid w:val="0055234d"/>
    <w:rPr/>
  </w:style>
  <w:style w:type="character" w:styleId="WW8Num7z6" w:customStyle="1">
    <w:name w:val="WW8Num7z6"/>
    <w:qFormat/>
    <w:rsid w:val="0055234d"/>
    <w:rPr/>
  </w:style>
  <w:style w:type="character" w:styleId="WW8Num7z7" w:customStyle="1">
    <w:name w:val="WW8Num7z7"/>
    <w:qFormat/>
    <w:rsid w:val="0055234d"/>
    <w:rPr/>
  </w:style>
  <w:style w:type="character" w:styleId="WW8Num7z8" w:customStyle="1">
    <w:name w:val="WW8Num7z8"/>
    <w:qFormat/>
    <w:rsid w:val="0055234d"/>
    <w:rPr/>
  </w:style>
  <w:style w:type="character" w:styleId="WW8Num8z0" w:customStyle="1">
    <w:name w:val="WW8Num8z0"/>
    <w:qFormat/>
    <w:rsid w:val="0055234d"/>
    <w:rPr/>
  </w:style>
  <w:style w:type="character" w:styleId="WW8Num8z1" w:customStyle="1">
    <w:name w:val="WW8Num8z1"/>
    <w:qFormat/>
    <w:rsid w:val="0055234d"/>
    <w:rPr/>
  </w:style>
  <w:style w:type="character" w:styleId="WW8Num8z2" w:customStyle="1">
    <w:name w:val="WW8Num8z2"/>
    <w:qFormat/>
    <w:rsid w:val="0055234d"/>
    <w:rPr/>
  </w:style>
  <w:style w:type="character" w:styleId="WW8Num8z3" w:customStyle="1">
    <w:name w:val="WW8Num8z3"/>
    <w:qFormat/>
    <w:rsid w:val="0055234d"/>
    <w:rPr/>
  </w:style>
  <w:style w:type="character" w:styleId="WW8Num8z4" w:customStyle="1">
    <w:name w:val="WW8Num8z4"/>
    <w:qFormat/>
    <w:rsid w:val="0055234d"/>
    <w:rPr/>
  </w:style>
  <w:style w:type="character" w:styleId="WW8Num8z5" w:customStyle="1">
    <w:name w:val="WW8Num8z5"/>
    <w:qFormat/>
    <w:rsid w:val="0055234d"/>
    <w:rPr/>
  </w:style>
  <w:style w:type="character" w:styleId="WW8Num8z6" w:customStyle="1">
    <w:name w:val="WW8Num8z6"/>
    <w:qFormat/>
    <w:rsid w:val="0055234d"/>
    <w:rPr/>
  </w:style>
  <w:style w:type="character" w:styleId="WW8Num8z7" w:customStyle="1">
    <w:name w:val="WW8Num8z7"/>
    <w:qFormat/>
    <w:rsid w:val="0055234d"/>
    <w:rPr/>
  </w:style>
  <w:style w:type="character" w:styleId="WW8Num8z8" w:customStyle="1">
    <w:name w:val="WW8Num8z8"/>
    <w:qFormat/>
    <w:rsid w:val="0055234d"/>
    <w:rPr/>
  </w:style>
  <w:style w:type="character" w:styleId="WW8Num9z0" w:customStyle="1">
    <w:name w:val="WW8Num9z0"/>
    <w:qFormat/>
    <w:rsid w:val="0055234d"/>
    <w:rPr/>
  </w:style>
  <w:style w:type="character" w:styleId="WW8Num10z0" w:customStyle="1">
    <w:name w:val="WW8Num10z0"/>
    <w:qFormat/>
    <w:rsid w:val="0055234d"/>
    <w:rPr/>
  </w:style>
  <w:style w:type="character" w:styleId="WW8Num10z1" w:customStyle="1">
    <w:name w:val="WW8Num10z1"/>
    <w:qFormat/>
    <w:rsid w:val="0055234d"/>
    <w:rPr/>
  </w:style>
  <w:style w:type="character" w:styleId="WW8Num10z2" w:customStyle="1">
    <w:name w:val="WW8Num10z2"/>
    <w:qFormat/>
    <w:rsid w:val="0055234d"/>
    <w:rPr/>
  </w:style>
  <w:style w:type="character" w:styleId="WW8Num10z3" w:customStyle="1">
    <w:name w:val="WW8Num10z3"/>
    <w:qFormat/>
    <w:rsid w:val="0055234d"/>
    <w:rPr/>
  </w:style>
  <w:style w:type="character" w:styleId="WW8Num10z4" w:customStyle="1">
    <w:name w:val="WW8Num10z4"/>
    <w:qFormat/>
    <w:rsid w:val="0055234d"/>
    <w:rPr/>
  </w:style>
  <w:style w:type="character" w:styleId="WW8Num10z5" w:customStyle="1">
    <w:name w:val="WW8Num10z5"/>
    <w:qFormat/>
    <w:rsid w:val="0055234d"/>
    <w:rPr/>
  </w:style>
  <w:style w:type="character" w:styleId="WW8Num10z6" w:customStyle="1">
    <w:name w:val="WW8Num10z6"/>
    <w:qFormat/>
    <w:rsid w:val="0055234d"/>
    <w:rPr/>
  </w:style>
  <w:style w:type="character" w:styleId="WW8Num10z7" w:customStyle="1">
    <w:name w:val="WW8Num10z7"/>
    <w:qFormat/>
    <w:rsid w:val="0055234d"/>
    <w:rPr/>
  </w:style>
  <w:style w:type="character" w:styleId="WW8Num10z8" w:customStyle="1">
    <w:name w:val="WW8Num10z8"/>
    <w:qFormat/>
    <w:rsid w:val="0055234d"/>
    <w:rPr/>
  </w:style>
  <w:style w:type="character" w:styleId="WW8Num11z0" w:customStyle="1">
    <w:name w:val="WW8Num11z0"/>
    <w:qFormat/>
    <w:rsid w:val="0055234d"/>
    <w:rPr/>
  </w:style>
  <w:style w:type="character" w:styleId="WW8Num11z1" w:customStyle="1">
    <w:name w:val="WW8Num11z1"/>
    <w:qFormat/>
    <w:rsid w:val="0055234d"/>
    <w:rPr/>
  </w:style>
  <w:style w:type="character" w:styleId="WW8Num11z2" w:customStyle="1">
    <w:name w:val="WW8Num11z2"/>
    <w:qFormat/>
    <w:rsid w:val="0055234d"/>
    <w:rPr/>
  </w:style>
  <w:style w:type="character" w:styleId="WW8Num11z3" w:customStyle="1">
    <w:name w:val="WW8Num11z3"/>
    <w:qFormat/>
    <w:rsid w:val="0055234d"/>
    <w:rPr/>
  </w:style>
  <w:style w:type="character" w:styleId="WW8Num11z4" w:customStyle="1">
    <w:name w:val="WW8Num11z4"/>
    <w:qFormat/>
    <w:rsid w:val="0055234d"/>
    <w:rPr/>
  </w:style>
  <w:style w:type="character" w:styleId="WW8Num11z5" w:customStyle="1">
    <w:name w:val="WW8Num11z5"/>
    <w:qFormat/>
    <w:rsid w:val="0055234d"/>
    <w:rPr/>
  </w:style>
  <w:style w:type="character" w:styleId="WW8Num11z6" w:customStyle="1">
    <w:name w:val="WW8Num11z6"/>
    <w:qFormat/>
    <w:rsid w:val="0055234d"/>
    <w:rPr/>
  </w:style>
  <w:style w:type="character" w:styleId="WW8Num11z7" w:customStyle="1">
    <w:name w:val="WW8Num11z7"/>
    <w:qFormat/>
    <w:rsid w:val="0055234d"/>
    <w:rPr/>
  </w:style>
  <w:style w:type="character" w:styleId="WW8Num11z8" w:customStyle="1">
    <w:name w:val="WW8Num11z8"/>
    <w:qFormat/>
    <w:rsid w:val="0055234d"/>
    <w:rPr/>
  </w:style>
  <w:style w:type="character" w:styleId="WW8Num12z0" w:customStyle="1">
    <w:name w:val="WW8Num12z0"/>
    <w:qFormat/>
    <w:rsid w:val="0055234d"/>
    <w:rPr/>
  </w:style>
  <w:style w:type="character" w:styleId="WW8Num12z1" w:customStyle="1">
    <w:name w:val="WW8Num12z1"/>
    <w:qFormat/>
    <w:rsid w:val="0055234d"/>
    <w:rPr/>
  </w:style>
  <w:style w:type="character" w:styleId="WW8Num12z2" w:customStyle="1">
    <w:name w:val="WW8Num12z2"/>
    <w:qFormat/>
    <w:rsid w:val="0055234d"/>
    <w:rPr/>
  </w:style>
  <w:style w:type="character" w:styleId="WW8Num12z3" w:customStyle="1">
    <w:name w:val="WW8Num12z3"/>
    <w:qFormat/>
    <w:rsid w:val="0055234d"/>
    <w:rPr/>
  </w:style>
  <w:style w:type="character" w:styleId="WW8Num12z4" w:customStyle="1">
    <w:name w:val="WW8Num12z4"/>
    <w:qFormat/>
    <w:rsid w:val="0055234d"/>
    <w:rPr/>
  </w:style>
  <w:style w:type="character" w:styleId="WW8Num12z5" w:customStyle="1">
    <w:name w:val="WW8Num12z5"/>
    <w:qFormat/>
    <w:rsid w:val="0055234d"/>
    <w:rPr/>
  </w:style>
  <w:style w:type="character" w:styleId="WW8Num12z6" w:customStyle="1">
    <w:name w:val="WW8Num12z6"/>
    <w:qFormat/>
    <w:rsid w:val="0055234d"/>
    <w:rPr/>
  </w:style>
  <w:style w:type="character" w:styleId="WW8Num12z7" w:customStyle="1">
    <w:name w:val="WW8Num12z7"/>
    <w:qFormat/>
    <w:rsid w:val="0055234d"/>
    <w:rPr/>
  </w:style>
  <w:style w:type="character" w:styleId="WW8Num12z8" w:customStyle="1">
    <w:name w:val="WW8Num12z8"/>
    <w:qFormat/>
    <w:rsid w:val="0055234d"/>
    <w:rPr/>
  </w:style>
  <w:style w:type="character" w:styleId="WW8Num13z0" w:customStyle="1">
    <w:name w:val="WW8Num13z0"/>
    <w:qFormat/>
    <w:rsid w:val="0055234d"/>
    <w:rPr/>
  </w:style>
  <w:style w:type="character" w:styleId="WW8Num13z1" w:customStyle="1">
    <w:name w:val="WW8Num13z1"/>
    <w:qFormat/>
    <w:rsid w:val="0055234d"/>
    <w:rPr/>
  </w:style>
  <w:style w:type="character" w:styleId="WW8Num13z2" w:customStyle="1">
    <w:name w:val="WW8Num13z2"/>
    <w:qFormat/>
    <w:rsid w:val="0055234d"/>
    <w:rPr/>
  </w:style>
  <w:style w:type="character" w:styleId="WW8Num13z3" w:customStyle="1">
    <w:name w:val="WW8Num13z3"/>
    <w:qFormat/>
    <w:rsid w:val="0055234d"/>
    <w:rPr/>
  </w:style>
  <w:style w:type="character" w:styleId="WW8Num13z4" w:customStyle="1">
    <w:name w:val="WW8Num13z4"/>
    <w:qFormat/>
    <w:rsid w:val="0055234d"/>
    <w:rPr/>
  </w:style>
  <w:style w:type="character" w:styleId="WW8Num13z5" w:customStyle="1">
    <w:name w:val="WW8Num13z5"/>
    <w:qFormat/>
    <w:rsid w:val="0055234d"/>
    <w:rPr/>
  </w:style>
  <w:style w:type="character" w:styleId="WW8Num13z6" w:customStyle="1">
    <w:name w:val="WW8Num13z6"/>
    <w:qFormat/>
    <w:rsid w:val="0055234d"/>
    <w:rPr/>
  </w:style>
  <w:style w:type="character" w:styleId="WW8Num13z7" w:customStyle="1">
    <w:name w:val="WW8Num13z7"/>
    <w:qFormat/>
    <w:rsid w:val="0055234d"/>
    <w:rPr/>
  </w:style>
  <w:style w:type="character" w:styleId="WW8Num13z8" w:customStyle="1">
    <w:name w:val="WW8Num13z8"/>
    <w:qFormat/>
    <w:rsid w:val="0055234d"/>
    <w:rPr/>
  </w:style>
  <w:style w:type="character" w:styleId="WW8Num14z0" w:customStyle="1">
    <w:name w:val="WW8Num14z0"/>
    <w:qFormat/>
    <w:rsid w:val="0055234d"/>
    <w:rPr/>
  </w:style>
  <w:style w:type="character" w:styleId="WW8Num15z0" w:customStyle="1">
    <w:name w:val="WW8Num15z0"/>
    <w:qFormat/>
    <w:rsid w:val="0055234d"/>
    <w:rPr>
      <w:sz w:val="28"/>
    </w:rPr>
  </w:style>
  <w:style w:type="character" w:styleId="WW8Num15z1" w:customStyle="1">
    <w:name w:val="WW8Num15z1"/>
    <w:qFormat/>
    <w:rsid w:val="0055234d"/>
    <w:rPr/>
  </w:style>
  <w:style w:type="character" w:styleId="WW8Num15z2" w:customStyle="1">
    <w:name w:val="WW8Num15z2"/>
    <w:qFormat/>
    <w:rsid w:val="0055234d"/>
    <w:rPr/>
  </w:style>
  <w:style w:type="character" w:styleId="WW8Num15z3" w:customStyle="1">
    <w:name w:val="WW8Num15z3"/>
    <w:qFormat/>
    <w:rsid w:val="0055234d"/>
    <w:rPr/>
  </w:style>
  <w:style w:type="character" w:styleId="WW8Num15z4" w:customStyle="1">
    <w:name w:val="WW8Num15z4"/>
    <w:qFormat/>
    <w:rsid w:val="0055234d"/>
    <w:rPr/>
  </w:style>
  <w:style w:type="character" w:styleId="WW8Num15z5" w:customStyle="1">
    <w:name w:val="WW8Num15z5"/>
    <w:qFormat/>
    <w:rsid w:val="0055234d"/>
    <w:rPr/>
  </w:style>
  <w:style w:type="character" w:styleId="WW8Num15z6" w:customStyle="1">
    <w:name w:val="WW8Num15z6"/>
    <w:qFormat/>
    <w:rsid w:val="0055234d"/>
    <w:rPr/>
  </w:style>
  <w:style w:type="character" w:styleId="WW8Num15z7" w:customStyle="1">
    <w:name w:val="WW8Num15z7"/>
    <w:qFormat/>
    <w:rsid w:val="0055234d"/>
    <w:rPr/>
  </w:style>
  <w:style w:type="character" w:styleId="WW8Num15z8" w:customStyle="1">
    <w:name w:val="WW8Num15z8"/>
    <w:qFormat/>
    <w:rsid w:val="0055234d"/>
    <w:rPr/>
  </w:style>
  <w:style w:type="character" w:styleId="WW8Num16z0" w:customStyle="1">
    <w:name w:val="WW8Num16z0"/>
    <w:qFormat/>
    <w:rsid w:val="0055234d"/>
    <w:rPr/>
  </w:style>
  <w:style w:type="character" w:styleId="WW8Num16z1" w:customStyle="1">
    <w:name w:val="WW8Num16z1"/>
    <w:qFormat/>
    <w:rsid w:val="0055234d"/>
    <w:rPr/>
  </w:style>
  <w:style w:type="character" w:styleId="WW8Num16z2" w:customStyle="1">
    <w:name w:val="WW8Num16z2"/>
    <w:qFormat/>
    <w:rsid w:val="0055234d"/>
    <w:rPr/>
  </w:style>
  <w:style w:type="character" w:styleId="WW8Num16z3" w:customStyle="1">
    <w:name w:val="WW8Num16z3"/>
    <w:qFormat/>
    <w:rsid w:val="0055234d"/>
    <w:rPr/>
  </w:style>
  <w:style w:type="character" w:styleId="WW8Num16z4" w:customStyle="1">
    <w:name w:val="WW8Num16z4"/>
    <w:qFormat/>
    <w:rsid w:val="0055234d"/>
    <w:rPr/>
  </w:style>
  <w:style w:type="character" w:styleId="WW8Num16z5" w:customStyle="1">
    <w:name w:val="WW8Num16z5"/>
    <w:qFormat/>
    <w:rsid w:val="0055234d"/>
    <w:rPr/>
  </w:style>
  <w:style w:type="character" w:styleId="WW8Num16z6" w:customStyle="1">
    <w:name w:val="WW8Num16z6"/>
    <w:qFormat/>
    <w:rsid w:val="0055234d"/>
    <w:rPr/>
  </w:style>
  <w:style w:type="character" w:styleId="WW8Num16z7" w:customStyle="1">
    <w:name w:val="WW8Num16z7"/>
    <w:qFormat/>
    <w:rsid w:val="0055234d"/>
    <w:rPr/>
  </w:style>
  <w:style w:type="character" w:styleId="WW8Num16z8" w:customStyle="1">
    <w:name w:val="WW8Num16z8"/>
    <w:qFormat/>
    <w:rsid w:val="0055234d"/>
    <w:rPr/>
  </w:style>
  <w:style w:type="character" w:styleId="WW8Num17z0" w:customStyle="1">
    <w:name w:val="WW8Num17z0"/>
    <w:qFormat/>
    <w:rsid w:val="0055234d"/>
    <w:rPr/>
  </w:style>
  <w:style w:type="character" w:styleId="WW8Num17z1" w:customStyle="1">
    <w:name w:val="WW8Num17z1"/>
    <w:qFormat/>
    <w:rsid w:val="0055234d"/>
    <w:rPr/>
  </w:style>
  <w:style w:type="character" w:styleId="WW8Num17z2" w:customStyle="1">
    <w:name w:val="WW8Num17z2"/>
    <w:qFormat/>
    <w:rsid w:val="0055234d"/>
    <w:rPr/>
  </w:style>
  <w:style w:type="character" w:styleId="WW8Num17z3" w:customStyle="1">
    <w:name w:val="WW8Num17z3"/>
    <w:qFormat/>
    <w:rsid w:val="0055234d"/>
    <w:rPr/>
  </w:style>
  <w:style w:type="character" w:styleId="WW8Num17z4" w:customStyle="1">
    <w:name w:val="WW8Num17z4"/>
    <w:qFormat/>
    <w:rsid w:val="0055234d"/>
    <w:rPr/>
  </w:style>
  <w:style w:type="character" w:styleId="WW8Num17z5" w:customStyle="1">
    <w:name w:val="WW8Num17z5"/>
    <w:qFormat/>
    <w:rsid w:val="0055234d"/>
    <w:rPr/>
  </w:style>
  <w:style w:type="character" w:styleId="WW8Num17z6" w:customStyle="1">
    <w:name w:val="WW8Num17z6"/>
    <w:qFormat/>
    <w:rsid w:val="0055234d"/>
    <w:rPr/>
  </w:style>
  <w:style w:type="character" w:styleId="WW8Num17z7" w:customStyle="1">
    <w:name w:val="WW8Num17z7"/>
    <w:qFormat/>
    <w:rsid w:val="0055234d"/>
    <w:rPr/>
  </w:style>
  <w:style w:type="character" w:styleId="WW8Num17z8" w:customStyle="1">
    <w:name w:val="WW8Num17z8"/>
    <w:qFormat/>
    <w:rsid w:val="0055234d"/>
    <w:rPr/>
  </w:style>
  <w:style w:type="character" w:styleId="WW8Num18z0" w:customStyle="1">
    <w:name w:val="WW8Num18z0"/>
    <w:qFormat/>
    <w:rsid w:val="0055234d"/>
    <w:rPr/>
  </w:style>
  <w:style w:type="character" w:styleId="WW8Num19z0" w:customStyle="1">
    <w:name w:val="WW8Num19z0"/>
    <w:qFormat/>
    <w:rsid w:val="0055234d"/>
    <w:rPr/>
  </w:style>
  <w:style w:type="character" w:styleId="WW8Num19z1" w:customStyle="1">
    <w:name w:val="WW8Num19z1"/>
    <w:qFormat/>
    <w:rsid w:val="0055234d"/>
    <w:rPr/>
  </w:style>
  <w:style w:type="character" w:styleId="WW8Num19z2" w:customStyle="1">
    <w:name w:val="WW8Num19z2"/>
    <w:qFormat/>
    <w:rsid w:val="0055234d"/>
    <w:rPr/>
  </w:style>
  <w:style w:type="character" w:styleId="WW8Num19z3" w:customStyle="1">
    <w:name w:val="WW8Num19z3"/>
    <w:qFormat/>
    <w:rsid w:val="0055234d"/>
    <w:rPr/>
  </w:style>
  <w:style w:type="character" w:styleId="WW8Num19z4" w:customStyle="1">
    <w:name w:val="WW8Num19z4"/>
    <w:qFormat/>
    <w:rsid w:val="0055234d"/>
    <w:rPr/>
  </w:style>
  <w:style w:type="character" w:styleId="WW8Num19z5" w:customStyle="1">
    <w:name w:val="WW8Num19z5"/>
    <w:qFormat/>
    <w:rsid w:val="0055234d"/>
    <w:rPr/>
  </w:style>
  <w:style w:type="character" w:styleId="WW8Num19z6" w:customStyle="1">
    <w:name w:val="WW8Num19z6"/>
    <w:qFormat/>
    <w:rsid w:val="0055234d"/>
    <w:rPr/>
  </w:style>
  <w:style w:type="character" w:styleId="WW8Num19z7" w:customStyle="1">
    <w:name w:val="WW8Num19z7"/>
    <w:qFormat/>
    <w:rsid w:val="0055234d"/>
    <w:rPr/>
  </w:style>
  <w:style w:type="character" w:styleId="WW8Num19z8" w:customStyle="1">
    <w:name w:val="WW8Num19z8"/>
    <w:qFormat/>
    <w:rsid w:val="0055234d"/>
    <w:rPr/>
  </w:style>
  <w:style w:type="character" w:styleId="WW8Num20z0" w:customStyle="1">
    <w:name w:val="WW8Num20z0"/>
    <w:qFormat/>
    <w:rsid w:val="0055234d"/>
    <w:rPr/>
  </w:style>
  <w:style w:type="character" w:styleId="WW8Num21z0" w:customStyle="1">
    <w:name w:val="WW8Num21z0"/>
    <w:qFormat/>
    <w:rsid w:val="0055234d"/>
    <w:rPr>
      <w:rFonts w:ascii="Times New Roman" w:hAnsi="Times New Roman" w:eastAsia="Times New Roman" w:cs="Times New Roman"/>
    </w:rPr>
  </w:style>
  <w:style w:type="character" w:styleId="WW8Num21z1" w:customStyle="1">
    <w:name w:val="WW8Num21z1"/>
    <w:qFormat/>
    <w:rsid w:val="0055234d"/>
    <w:rPr>
      <w:rFonts w:ascii="Courier New" w:hAnsi="Courier New" w:cs="Courier New"/>
    </w:rPr>
  </w:style>
  <w:style w:type="character" w:styleId="WW8Num21z2" w:customStyle="1">
    <w:name w:val="WW8Num21z2"/>
    <w:qFormat/>
    <w:rsid w:val="0055234d"/>
    <w:rPr>
      <w:rFonts w:ascii="Wingdings" w:hAnsi="Wingdings" w:cs="Wingdings"/>
    </w:rPr>
  </w:style>
  <w:style w:type="character" w:styleId="WW8Num21z3" w:customStyle="1">
    <w:name w:val="WW8Num21z3"/>
    <w:qFormat/>
    <w:rsid w:val="0055234d"/>
    <w:rPr>
      <w:rFonts w:ascii="Symbol" w:hAnsi="Symbol" w:cs="Symbol"/>
    </w:rPr>
  </w:style>
  <w:style w:type="character" w:styleId="WW8NumSt18z0" w:customStyle="1">
    <w:name w:val="WW8NumSt18z0"/>
    <w:qFormat/>
    <w:rsid w:val="0055234d"/>
    <w:rPr>
      <w:rFonts w:ascii="Times New Roman" w:hAnsi="Times New Roman" w:cs="Times New Roman"/>
    </w:rPr>
  </w:style>
  <w:style w:type="character" w:styleId="Pagenumber">
    <w:name w:val="page number"/>
    <w:basedOn w:val="DefaultParagraphFont"/>
    <w:qFormat/>
    <w:rsid w:val="0055234d"/>
    <w:rPr/>
  </w:style>
  <w:style w:type="character" w:styleId="Style11" w:customStyle="1">
    <w:name w:val="Текст выноски Знак"/>
    <w:qFormat/>
    <w:rsid w:val="0055234d"/>
    <w:rPr>
      <w:rFonts w:ascii="Tahoma" w:hAnsi="Tahoma" w:cs="Tahoma"/>
      <w:sz w:val="16"/>
      <w:szCs w:val="16"/>
    </w:rPr>
  </w:style>
  <w:style w:type="character" w:styleId="FontStyle12" w:customStyle="1">
    <w:name w:val="Font Style12"/>
    <w:qFormat/>
    <w:rsid w:val="0055234d"/>
    <w:rPr>
      <w:rFonts w:ascii="Times New Roman" w:hAnsi="Times New Roman" w:cs="Times New Roman"/>
      <w:sz w:val="24"/>
      <w:szCs w:val="24"/>
    </w:rPr>
  </w:style>
  <w:style w:type="character" w:styleId="FontStyle11" w:customStyle="1">
    <w:name w:val="Font Style11"/>
    <w:qFormat/>
    <w:rsid w:val="0055234d"/>
    <w:rPr>
      <w:rFonts w:ascii="Times New Roman" w:hAnsi="Times New Roman" w:cs="Times New Roman"/>
      <w:sz w:val="26"/>
      <w:szCs w:val="26"/>
    </w:rPr>
  </w:style>
  <w:style w:type="character" w:styleId="FontStyle13" w:customStyle="1">
    <w:name w:val="Font Style13"/>
    <w:basedOn w:val="DefaultParagraphFont"/>
    <w:qFormat/>
    <w:rsid w:val="0055234d"/>
    <w:rPr>
      <w:rFonts w:ascii="Times New Roman" w:hAnsi="Times New Roman" w:cs="Times New Roman"/>
      <w:sz w:val="26"/>
      <w:szCs w:val="26"/>
    </w:rPr>
  </w:style>
  <w:style w:type="character" w:styleId="HTML" w:customStyle="1">
    <w:name w:val="Стандартный HTML Знак"/>
    <w:basedOn w:val="DefaultParagraphFont"/>
    <w:link w:val="HTML"/>
    <w:uiPriority w:val="99"/>
    <w:qFormat/>
    <w:rsid w:val="00256045"/>
    <w:rPr>
      <w:rFonts w:ascii="Courier New" w:hAnsi="Courier New" w:eastAsia="Times New Roman" w:cs="Courier New"/>
      <w:sz w:val="20"/>
      <w:szCs w:val="20"/>
      <w:lang w:eastAsia="ru-RU" w:bidi="ar-SA"/>
    </w:rPr>
  </w:style>
  <w:style w:type="character" w:styleId="FontStyle14">
    <w:name w:val="Font Style14"/>
    <w:basedOn w:val="Style12"/>
    <w:qFormat/>
    <w:rPr>
      <w:rFonts w:ascii="Times New Roman" w:hAnsi="Times New Roman" w:cs="Times New Roman"/>
      <w:sz w:val="26"/>
      <w:szCs w:val="26"/>
    </w:rPr>
  </w:style>
  <w:style w:type="character" w:styleId="Style12">
    <w:name w:val="Основной шрифт абзаца"/>
    <w:qFormat/>
    <w:rPr/>
  </w:style>
  <w:style w:type="character" w:styleId="Style13">
    <w:name w:val="Номер страницы"/>
    <w:basedOn w:val="Style12"/>
    <w:rPr/>
  </w:style>
  <w:style w:type="character" w:styleId="WW8Num26z0">
    <w:name w:val="WW8Num26z0"/>
    <w:qFormat/>
    <w:rPr>
      <w:rFonts w:ascii="Times New Roman" w:hAnsi="Times New Roman" w:cs="Times New Roman"/>
      <w:sz w:val="28"/>
      <w:szCs w:val="28"/>
    </w:rPr>
  </w:style>
  <w:style w:type="character" w:styleId="WW8Num29z0">
    <w:name w:val="WW8Num29z0"/>
    <w:qFormat/>
    <w:rPr/>
  </w:style>
  <w:style w:type="character" w:styleId="WW8Num27z0">
    <w:name w:val="WW8Num27z0"/>
    <w:qFormat/>
    <w:rPr/>
  </w:style>
  <w:style w:type="character" w:styleId="Style14">
    <w:name w:val="Символ нумерации"/>
    <w:qFormat/>
    <w:rPr/>
  </w:style>
  <w:style w:type="character" w:styleId="Style15">
    <w:name w:val="Интернет-ссылка"/>
    <w:rPr>
      <w:color w:val="000080"/>
      <w:u w:val="single"/>
      <w:lang w:val="zxx" w:eastAsia="zxx" w:bidi="zxx"/>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cs="Times New Roman"/>
      <w:color w:val="000000"/>
      <w:sz w:val="28"/>
      <w:szCs w:val="28"/>
    </w:rPr>
  </w:style>
  <w:style w:type="paragraph" w:styleId="Style16" w:customStyle="1">
    <w:name w:val="Заголовок"/>
    <w:basedOn w:val="Normal"/>
    <w:next w:val="Style17"/>
    <w:qFormat/>
    <w:rsid w:val="0055234d"/>
    <w:pPr>
      <w:keepNext w:val="true"/>
      <w:spacing w:before="240" w:after="120"/>
    </w:pPr>
    <w:rPr>
      <w:rFonts w:ascii="Liberation Sans;Arial" w:hAnsi="Liberation Sans;Arial" w:eastAsia="Microsoft YaHei" w:cs="Mangal"/>
      <w:sz w:val="28"/>
      <w:szCs w:val="28"/>
    </w:rPr>
  </w:style>
  <w:style w:type="paragraph" w:styleId="Style17">
    <w:name w:val="Body Text"/>
    <w:basedOn w:val="Normal"/>
    <w:rsid w:val="0055234d"/>
    <w:pPr>
      <w:spacing w:lineRule="auto" w:line="360"/>
      <w:jc w:val="center"/>
    </w:pPr>
    <w:rPr>
      <w:rFonts w:ascii="Arial" w:hAnsi="Arial" w:cs="Arial"/>
      <w:b/>
      <w:sz w:val="28"/>
    </w:rPr>
  </w:style>
  <w:style w:type="paragraph" w:styleId="Style18">
    <w:name w:val="List"/>
    <w:basedOn w:val="Style17"/>
    <w:rsid w:val="0055234d"/>
    <w:pPr/>
    <w:rPr>
      <w:rFonts w:cs="Mangal"/>
    </w:rPr>
  </w:style>
  <w:style w:type="paragraph" w:styleId="Style19" w:customStyle="1">
    <w:name w:val="Caption"/>
    <w:basedOn w:val="Normal"/>
    <w:qFormat/>
    <w:rsid w:val="0055234d"/>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Indexheading">
    <w:name w:val="index heading"/>
    <w:basedOn w:val="Normal"/>
    <w:qFormat/>
    <w:rsid w:val="0055234d"/>
    <w:pPr>
      <w:suppressLineNumbers/>
    </w:pPr>
    <w:rPr>
      <w:rFonts w:cs="Mangal"/>
    </w:rPr>
  </w:style>
  <w:style w:type="paragraph" w:styleId="14" w:customStyle="1">
    <w:name w:val="Загл.14"/>
    <w:basedOn w:val="Normal"/>
    <w:qFormat/>
    <w:rsid w:val="0055234d"/>
    <w:pPr>
      <w:jc w:val="center"/>
    </w:pPr>
    <w:rPr>
      <w:b/>
      <w:sz w:val="28"/>
    </w:rPr>
  </w:style>
  <w:style w:type="paragraph" w:styleId="Style21">
    <w:name w:val="Body Text Indent"/>
    <w:basedOn w:val="Normal"/>
    <w:rsid w:val="0055234d"/>
    <w:pPr>
      <w:spacing w:before="60" w:after="0"/>
      <w:ind w:firstLine="708"/>
      <w:jc w:val="both"/>
    </w:pPr>
    <w:rPr>
      <w:rFonts w:ascii="Arial" w:hAnsi="Arial" w:cs="Arial"/>
      <w:sz w:val="26"/>
    </w:rPr>
  </w:style>
  <w:style w:type="paragraph" w:styleId="BodyTextIndent2">
    <w:name w:val="Body Text Indent 2"/>
    <w:basedOn w:val="Normal"/>
    <w:qFormat/>
    <w:rsid w:val="0055234d"/>
    <w:pPr>
      <w:spacing w:lineRule="auto" w:line="288"/>
      <w:ind w:firstLine="709"/>
      <w:jc w:val="both"/>
    </w:pPr>
    <w:rPr>
      <w:rFonts w:ascii="Arial" w:hAnsi="Arial" w:cs="Arial"/>
      <w:sz w:val="26"/>
    </w:rPr>
  </w:style>
  <w:style w:type="paragraph" w:styleId="Style22" w:customStyle="1">
    <w:name w:val="Header"/>
    <w:basedOn w:val="Normal"/>
    <w:rsid w:val="0055234d"/>
    <w:pPr>
      <w:tabs>
        <w:tab w:val="clear" w:pos="709"/>
        <w:tab w:val="center" w:pos="4677" w:leader="none"/>
        <w:tab w:val="right" w:pos="9355" w:leader="none"/>
      </w:tabs>
    </w:pPr>
    <w:rPr/>
  </w:style>
  <w:style w:type="paragraph" w:styleId="BodyText2">
    <w:name w:val="Body Text 2"/>
    <w:basedOn w:val="Normal"/>
    <w:qFormat/>
    <w:rsid w:val="0055234d"/>
    <w:pPr>
      <w:jc w:val="center"/>
    </w:pPr>
    <w:rPr>
      <w:rFonts w:ascii="Arial" w:hAnsi="Arial" w:cs="Arial"/>
      <w:sz w:val="24"/>
    </w:rPr>
  </w:style>
  <w:style w:type="paragraph" w:styleId="BodyText3">
    <w:name w:val="Body Text 3"/>
    <w:basedOn w:val="Normal"/>
    <w:qFormat/>
    <w:rsid w:val="0055234d"/>
    <w:pPr>
      <w:jc w:val="center"/>
    </w:pPr>
    <w:rPr>
      <w:rFonts w:ascii="Arial" w:hAnsi="Arial" w:cs="Arial"/>
      <w:b/>
      <w:bCs/>
      <w:sz w:val="26"/>
    </w:rPr>
  </w:style>
  <w:style w:type="paragraph" w:styleId="PlainText">
    <w:name w:val="Plain Text"/>
    <w:basedOn w:val="Normal"/>
    <w:qFormat/>
    <w:rsid w:val="0055234d"/>
    <w:pPr/>
    <w:rPr>
      <w:rFonts w:ascii="Courier New" w:hAnsi="Courier New" w:cs="Courier New"/>
    </w:rPr>
  </w:style>
  <w:style w:type="paragraph" w:styleId="BodyTextIndent3">
    <w:name w:val="Body Text Indent 3"/>
    <w:basedOn w:val="Normal"/>
    <w:qFormat/>
    <w:rsid w:val="0055234d"/>
    <w:pPr>
      <w:spacing w:before="40" w:after="0"/>
      <w:ind w:firstLine="708"/>
      <w:jc w:val="both"/>
    </w:pPr>
    <w:rPr>
      <w:rFonts w:ascii="Arial" w:hAnsi="Arial" w:eastAsia="MS Mincho;ＭＳ 明朝" w:cs="Arial"/>
      <w:sz w:val="24"/>
    </w:rPr>
  </w:style>
  <w:style w:type="paragraph" w:styleId="1415" w:customStyle="1">
    <w:name w:val="14-15"/>
    <w:basedOn w:val="Normal"/>
    <w:qFormat/>
    <w:rsid w:val="0055234d"/>
    <w:pPr>
      <w:spacing w:lineRule="auto" w:line="360"/>
      <w:ind w:firstLine="720"/>
      <w:jc w:val="both"/>
    </w:pPr>
    <w:rPr>
      <w:rFonts w:ascii="Times New Roman CYR" w:hAnsi="Times New Roman CYR" w:cs="Times New Roman CYR"/>
      <w:spacing w:val="4"/>
      <w:sz w:val="28"/>
    </w:rPr>
  </w:style>
  <w:style w:type="paragraph" w:styleId="Style23" w:customStyle="1">
    <w:name w:val="Footer"/>
    <w:basedOn w:val="Normal"/>
    <w:rsid w:val="0055234d"/>
    <w:pPr>
      <w:tabs>
        <w:tab w:val="clear" w:pos="709"/>
        <w:tab w:val="center" w:pos="4677" w:leader="none"/>
        <w:tab w:val="right" w:pos="9355" w:leader="none"/>
      </w:tabs>
    </w:pPr>
    <w:rPr/>
  </w:style>
  <w:style w:type="paragraph" w:styleId="141" w:customStyle="1">
    <w:name w:val="Текст14-1"/>
    <w:basedOn w:val="Normal"/>
    <w:qFormat/>
    <w:rsid w:val="0055234d"/>
    <w:pPr>
      <w:spacing w:lineRule="auto" w:line="360"/>
      <w:ind w:firstLine="720"/>
      <w:jc w:val="both"/>
    </w:pPr>
    <w:rPr>
      <w:sz w:val="28"/>
    </w:rPr>
  </w:style>
  <w:style w:type="paragraph" w:styleId="BalloonText">
    <w:name w:val="Balloon Text"/>
    <w:basedOn w:val="Normal"/>
    <w:qFormat/>
    <w:rsid w:val="0055234d"/>
    <w:pPr/>
    <w:rPr>
      <w:rFonts w:ascii="Tahoma" w:hAnsi="Tahoma" w:cs="Tahoma"/>
      <w:sz w:val="16"/>
      <w:szCs w:val="16"/>
    </w:rPr>
  </w:style>
  <w:style w:type="paragraph" w:styleId="Style110" w:customStyle="1">
    <w:name w:val="Style1"/>
    <w:basedOn w:val="Normal"/>
    <w:qFormat/>
    <w:rsid w:val="0055234d"/>
    <w:pPr>
      <w:widowControl w:val="false"/>
      <w:spacing w:lineRule="exact" w:line="326"/>
      <w:jc w:val="both"/>
    </w:pPr>
    <w:rPr>
      <w:sz w:val="24"/>
      <w:szCs w:val="24"/>
    </w:rPr>
  </w:style>
  <w:style w:type="paragraph" w:styleId="Style41" w:customStyle="1">
    <w:name w:val="Style4"/>
    <w:basedOn w:val="Normal"/>
    <w:qFormat/>
    <w:rsid w:val="0055234d"/>
    <w:pPr>
      <w:widowControl w:val="false"/>
      <w:spacing w:lineRule="exact" w:line="331"/>
      <w:ind w:firstLine="898"/>
      <w:jc w:val="both"/>
    </w:pPr>
    <w:rPr>
      <w:sz w:val="24"/>
      <w:szCs w:val="24"/>
    </w:rPr>
  </w:style>
  <w:style w:type="paragraph" w:styleId="Style51" w:customStyle="1">
    <w:name w:val="Style5"/>
    <w:basedOn w:val="Normal"/>
    <w:qFormat/>
    <w:rsid w:val="0055234d"/>
    <w:pPr>
      <w:widowControl w:val="false"/>
      <w:spacing w:lineRule="exact" w:line="326"/>
      <w:ind w:firstLine="926"/>
    </w:pPr>
    <w:rPr>
      <w:sz w:val="24"/>
      <w:szCs w:val="24"/>
    </w:rPr>
  </w:style>
  <w:style w:type="paragraph" w:styleId="NoSpacing">
    <w:name w:val="No Spacing"/>
    <w:qFormat/>
    <w:rsid w:val="0055234d"/>
    <w:pPr>
      <w:widowControl/>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ConsPlusNormal" w:customStyle="1">
    <w:name w:val="ConsPlusNormal"/>
    <w:qFormat/>
    <w:rsid w:val="0055234d"/>
    <w:pPr>
      <w:widowControl w:val="false"/>
      <w:suppressAutoHyphens w:val="true"/>
      <w:overflowPunct w:val="false"/>
      <w:bidi w:val="0"/>
      <w:ind w:firstLine="720"/>
      <w:jc w:val="left"/>
    </w:pPr>
    <w:rPr>
      <w:rFonts w:ascii="Arial" w:hAnsi="Arial" w:eastAsia="Times New Roman" w:cs="Arial"/>
      <w:color w:val="00000A"/>
      <w:kern w:val="0"/>
      <w:sz w:val="20"/>
      <w:szCs w:val="20"/>
      <w:lang w:val="ru-RU" w:eastAsia="zh-CN" w:bidi="ar-SA"/>
    </w:rPr>
  </w:style>
  <w:style w:type="paragraph" w:styleId="Style24" w:customStyle="1">
    <w:name w:val="Style2"/>
    <w:basedOn w:val="Normal"/>
    <w:qFormat/>
    <w:rsid w:val="0055234d"/>
    <w:pPr>
      <w:widowControl w:val="false"/>
      <w:spacing w:lineRule="exact" w:line="374"/>
    </w:pPr>
    <w:rPr>
      <w:sz w:val="24"/>
      <w:szCs w:val="24"/>
    </w:rPr>
  </w:style>
  <w:style w:type="paragraph" w:styleId="Style31" w:customStyle="1">
    <w:name w:val="Style3"/>
    <w:basedOn w:val="Normal"/>
    <w:qFormat/>
    <w:rsid w:val="0055234d"/>
    <w:pPr>
      <w:widowControl w:val="false"/>
      <w:spacing w:lineRule="exact" w:line="374"/>
      <w:ind w:hanging="350"/>
    </w:pPr>
    <w:rPr>
      <w:sz w:val="24"/>
      <w:szCs w:val="24"/>
    </w:rPr>
  </w:style>
  <w:style w:type="paragraph" w:styleId="ListParagraph">
    <w:name w:val="List Paragraph"/>
    <w:basedOn w:val="Normal"/>
    <w:uiPriority w:val="34"/>
    <w:qFormat/>
    <w:rsid w:val="0055234d"/>
    <w:pPr>
      <w:spacing w:lineRule="auto" w:line="276" w:before="0" w:after="200"/>
      <w:ind w:left="720" w:hanging="0"/>
      <w:contextualSpacing/>
    </w:pPr>
    <w:rPr>
      <w:rFonts w:ascii="Calibri" w:hAnsi="Calibri" w:eastAsia="Calibri"/>
      <w:sz w:val="22"/>
      <w:szCs w:val="22"/>
    </w:rPr>
  </w:style>
  <w:style w:type="paragraph" w:styleId="Style25" w:customStyle="1">
    <w:name w:val="Содержимое врезки"/>
    <w:basedOn w:val="Normal"/>
    <w:qFormat/>
    <w:rsid w:val="0055234d"/>
    <w:pPr/>
    <w:rPr/>
  </w:style>
  <w:style w:type="paragraph" w:styleId="Western" w:customStyle="1">
    <w:name w:val="western"/>
    <w:basedOn w:val="Normal"/>
    <w:qFormat/>
    <w:rsid w:val="0055234d"/>
    <w:pPr>
      <w:spacing w:before="100" w:after="100"/>
    </w:pPr>
    <w:rPr>
      <w:sz w:val="24"/>
      <w:szCs w:val="24"/>
    </w:rPr>
  </w:style>
  <w:style w:type="paragraph" w:styleId="HTMLPreformatted">
    <w:name w:val="HTML Preformatted"/>
    <w:basedOn w:val="Normal"/>
    <w:uiPriority w:val="99"/>
    <w:unhideWhenUsed/>
    <w:qFormat/>
    <w:rsid w:val="0025604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auto"/>
      <w:lang w:eastAsia="ru-RU"/>
    </w:rPr>
  </w:style>
  <w:style w:type="paragraph" w:styleId="Formattext" w:customStyle="1">
    <w:name w:val="formattext"/>
    <w:basedOn w:val="Normal"/>
    <w:qFormat/>
    <w:rsid w:val="00256045"/>
    <w:pPr>
      <w:suppressAutoHyphens w:val="false"/>
      <w:spacing w:beforeAutospacing="1" w:afterAutospacing="1"/>
    </w:pPr>
    <w:rPr>
      <w:color w:val="auto"/>
      <w:sz w:val="24"/>
      <w:szCs w:val="24"/>
      <w:lang w:eastAsia="ru-RU"/>
    </w:rPr>
  </w:style>
  <w:style w:type="paragraph" w:styleId="ConsPlusCell">
    <w:name w:val="ConsPlusCell"/>
    <w:qFormat/>
    <w:pPr>
      <w:widowControl w:val="false"/>
      <w:bidi w:val="0"/>
      <w:jc w:val="left"/>
    </w:pPr>
    <w:rPr>
      <w:rFonts w:ascii="Arial" w:hAnsi="Arial" w:eastAsia="Times New Roman" w:cs="Arial"/>
      <w:color w:val="auto"/>
      <w:kern w:val="2"/>
      <w:sz w:val="20"/>
      <w:szCs w:val="20"/>
      <w:lang w:val="ru-RU" w:eastAsia="zh-CN" w:bidi="ar-SA"/>
    </w:rPr>
  </w:style>
  <w:style w:type="paragraph" w:styleId="Style26">
    <w:name w:val="Абзац списка"/>
    <w:basedOn w:val="Normal"/>
    <w:qFormat/>
    <w:pPr>
      <w:spacing w:lineRule="auto" w:line="276" w:before="0" w:after="200"/>
      <w:ind w:left="720" w:hanging="0"/>
      <w:contextualSpacing/>
    </w:pPr>
    <w:rPr>
      <w:rFonts w:ascii="Calibri" w:hAnsi="Calibri" w:eastAsia="Calibri" w:cs="Times New Roman"/>
      <w:sz w:val="22"/>
      <w:szCs w:val="22"/>
    </w:rPr>
  </w:style>
  <w:style w:type="paragraph" w:styleId="ConsPlusNonformat">
    <w:name w:val="ConsPlusNonformat"/>
    <w:qFormat/>
    <w:pPr>
      <w:widowControl w:val="false"/>
      <w:bidi w:val="0"/>
      <w:jc w:val="left"/>
    </w:pPr>
    <w:rPr>
      <w:rFonts w:ascii="Courier New" w:hAnsi="Courier New" w:eastAsia="Times New Roman" w:cs="Courier New"/>
      <w:color w:val="auto"/>
      <w:kern w:val="2"/>
      <w:sz w:val="20"/>
      <w:szCs w:val="20"/>
      <w:lang w:val="ru-RU" w:eastAsia="zh-CN" w:bidi="ar-SA"/>
    </w:rPr>
  </w:style>
  <w:style w:type="paragraph" w:styleId="ConsPlusTitle">
    <w:name w:val="ConsPlusTitle"/>
    <w:qFormat/>
    <w:pPr>
      <w:widowControl w:val="false"/>
      <w:bidi w:val="0"/>
      <w:ind w:hanging="0"/>
      <w:jc w:val="left"/>
    </w:pPr>
    <w:rPr>
      <w:rFonts w:ascii="Calibri" w:hAnsi="Calibri" w:eastAsia="Times New Roman" w:cs="Calibri"/>
      <w:b/>
      <w:color w:val="auto"/>
      <w:kern w:val="2"/>
      <w:sz w:val="20"/>
      <w:szCs w:val="20"/>
      <w:lang w:val="ru-RU" w:eastAsia="ru-RU" w:bidi="hi-IN"/>
    </w:rPr>
  </w:style>
  <w:style w:type="numbering" w:styleId="NoList" w:default="1">
    <w:name w:val="No List"/>
    <w:uiPriority w:val="99"/>
    <w:semiHidden/>
    <w:unhideWhenUsed/>
    <w:qFormat/>
  </w:style>
  <w:style w:type="numbering" w:styleId="WW8Num1" w:customStyle="1">
    <w:name w:val="WW8Num1"/>
    <w:qFormat/>
    <w:rsid w:val="0055234d"/>
  </w:style>
  <w:style w:type="numbering" w:styleId="WW8Num16" w:customStyle="1">
    <w:name w:val="WW8Num16"/>
    <w:qFormat/>
    <w:rsid w:val="0055234d"/>
  </w:style>
  <w:style w:type="numbering" w:styleId="WW8Num20">
    <w:name w:val="WW8Num20"/>
    <w:qFormat/>
  </w:style>
  <w:style w:type="numbering" w:styleId="WW8Num2">
    <w:name w:val="WW8Num2"/>
    <w:qFormat/>
  </w:style>
  <w:style w:type="numbering" w:styleId="WW8Num14">
    <w:name w:val="WW8Num14"/>
    <w:qFormat/>
  </w:style>
  <w:style w:type="numbering" w:styleId="WW8Num26">
    <w:name w:val="WW8Num26"/>
    <w:qFormat/>
  </w:style>
  <w:style w:type="numbering" w:styleId="WW8Num8">
    <w:name w:val="WW8Num8"/>
    <w:qFormat/>
  </w:style>
  <w:style w:type="numbering" w:styleId="WW8Num29">
    <w:name w:val="WW8Num29"/>
    <w:qFormat/>
  </w:style>
  <w:style w:type="numbering" w:styleId="WW8Num27">
    <w:name w:val="WW8Num27"/>
    <w:qFormat/>
  </w:style>
  <w:style w:type="numbering" w:styleId="WW8Num5">
    <w:name w:val="WW8Num5"/>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861f26"/>
    <w:rPr>
      <w:rFonts w:asciiTheme="minorHAnsi" w:hAnsiTheme="minorHAnsi" w:eastAsiaTheme="minorHAnsi" w:cstheme="minorBidi"/>
      <w:lang w:eastAsia="en-US" w:bidi="ar-SA"/>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CF7002F49F8085FDF58F3FAF2D648452BD4D5E53F1B9805DC6D29349EDF046973A83D38073B658E5B69D27B44EB30CDAA5196ECEC92B90A7FBAAB620J8GCL" TargetMode="External"/><Relationship Id="rId4" Type="http://schemas.openxmlformats.org/officeDocument/2006/relationships/hyperlink" Target="consultantplus://offline/ref=CF7002F49F8085FDF58F3FAF2D648452BD4D5E53F1B9805DC0D59349EDF046973A83D38061B600E9B79439B649A65A8BE0J4G5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LibreOffice/6.2.0.3$Windows_X86_64 LibreOffice_project/98c6a8a1c6c7b144ce3cc729e34964b47ce25d62</Application>
  <Pages>14</Pages>
  <Words>5073</Words>
  <Characters>39246</Characters>
  <CharactersWithSpaces>44051</CharactersWithSpaces>
  <Paragraphs>301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2017-01-10T09:37:00Z</dcterms:created>
  <dc:creator>Катышева Е. В.</dc:creator>
  <dc:description/>
  <dc:language>ru-RU</dc:language>
  <cp:lastModifiedBy/>
  <cp:lastPrinted>2019-03-01T14:21:18Z</cp:lastPrinted>
  <dcterms:modified xsi:type="dcterms:W3CDTF">2019-03-01T14:48:30Z</dcterms:modified>
  <cp:revision>69</cp:revision>
  <dc:subject/>
  <dc:title>ПОСТАНОВЛЕНИЕ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