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442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8475" w:leader="none"/>
        </w:tabs>
        <w:rPr>
          <w:i/>
          <w:i/>
        </w:rPr>
      </w:pPr>
      <w:r>
        <w:rPr>
          <w:i/>
        </w:rPr>
        <w:tab/>
      </w:r>
    </w:p>
    <w:p>
      <w:pPr>
        <w:pStyle w:val="1"/>
        <w:jc w:val="center"/>
        <w:rPr/>
      </w:pPr>
      <w:r>
        <w:rPr/>
        <w:t>Земское собрание Шарангского  муниципального района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2"/>
        <w:tabs>
          <w:tab w:val="clear" w:pos="708"/>
          <w:tab w:val="center" w:pos="4898" w:leader="none"/>
          <w:tab w:val="left" w:pos="7725" w:leader="none"/>
        </w:tabs>
        <w:jc w:val="left"/>
        <w:rPr>
          <w:szCs w:val="32"/>
        </w:rPr>
      </w:pPr>
      <w:r>
        <w:rPr>
          <w:sz w:val="36"/>
        </w:rPr>
        <w:tab/>
      </w:r>
      <w:r>
        <w:rPr>
          <w:szCs w:val="32"/>
        </w:rPr>
        <w:t>РЕШЕНИЕ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 xml:space="preserve"> 22.03. 2019  </w:t>
      </w:r>
      <w:r>
        <w:rPr>
          <w:bCs/>
          <w:sz w:val="28"/>
          <w:szCs w:val="28"/>
        </w:rPr>
        <w:t xml:space="preserve"> </w:t>
        <w:tab/>
        <w:tab/>
        <w:tab/>
        <w:tab/>
        <w:tab/>
        <w:tab/>
        <w:tab/>
        <w:tab/>
        <w:tab/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 xml:space="preserve"> 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Земского собрания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от 26.12.2018г №31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районном бюджете на 2019 год и на плановый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Внести  в решение Земского собрания Шарангского муниципального района от 26.12.2018г №31 «О районном бюджете на 2019 год и на плановый период 2020 и 2021 годов» следующие изменения: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360"/>
        <w:ind w:left="885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основные характеристики районного бюджета на 2019 год: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1)общий объем доходов в сумме 542 746,9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2)общий объем расходов в сумме 557 892,7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3)размер дефицита в сумме 15 145,8 тыс. рублей.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районного бюджета на плановый период 2020 и 2021 годов: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1)общий объем доходов на 2020 год в сумме  490 258,8 тыс. рублей, на 2021 год в сумме 496 387,5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2)общий объем расходов на 2020 год в сумме  490 258,8 тыс. рублей, на 2021 год в сумме  496 387,5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3)размер дефицита на 2020 год в сумме 0,0 тыс. рублей, на 2021 год в сумме 0,0 тыс. рублей.»;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 приложении 3:</w:t>
      </w:r>
    </w:p>
    <w:p>
      <w:pPr>
        <w:pStyle w:val="ListParagraph"/>
        <w:tabs>
          <w:tab w:val="clear" w:pos="708"/>
          <w:tab w:val="left" w:pos="5442" w:leader="none"/>
          <w:tab w:val="left" w:pos="7635" w:leader="none"/>
          <w:tab w:val="right" w:pos="9796" w:leader="none"/>
        </w:tabs>
        <w:ind w:left="885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067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35"/>
        <w:gridCol w:w="4152"/>
        <w:gridCol w:w="1235"/>
        <w:gridCol w:w="1276"/>
        <w:gridCol w:w="1176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2021 год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rPr>
                <w:b/>
                <w:b/>
              </w:rPr>
            </w:pPr>
            <w:r>
              <w:rPr>
                <w:b/>
              </w:rPr>
              <w:t>2. Безвозмездные поступления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448 458,1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391 478,4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394 959,1</w:t>
            </w:r>
          </w:p>
        </w:tc>
      </w:tr>
      <w:tr>
        <w:trPr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highlight w:val="yellow"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2.3 Возврат остатков субсидий, субвенций и иных межбюджетных трансфертов, имеющих целевое назначение, про</w:t>
            </w:r>
            <w:bookmarkStart w:id="0" w:name="_GoBack"/>
            <w:bookmarkEnd w:id="0"/>
            <w:r>
              <w:rPr>
                <w:b/>
              </w:rPr>
              <w:t>шлых лет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-1 125,4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>2 19 60010 05 0220 150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2.3.1.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/>
              <w:t>-1 125,4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542 746,9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490 258,8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496 387,5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следующей редакции:</w:t>
      </w:r>
    </w:p>
    <w:p>
      <w:pPr>
        <w:pStyle w:val="ListParagraph"/>
        <w:ind w:left="88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«Приложение 4                      </w:t>
      </w:r>
    </w:p>
    <w:p>
      <w:pPr>
        <w:pStyle w:val="ListParagraph"/>
        <w:ind w:left="88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к решению Земского собрания</w:t>
      </w:r>
    </w:p>
    <w:p>
      <w:pPr>
        <w:pStyle w:val="ListParagraph"/>
        <w:ind w:left="88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Шарангского муниципального района</w:t>
      </w:r>
    </w:p>
    <w:p>
      <w:pPr>
        <w:pStyle w:val="ListParagraph"/>
        <w:tabs>
          <w:tab w:val="clear" w:pos="708"/>
          <w:tab w:val="left" w:pos="5442" w:leader="none"/>
        </w:tabs>
        <w:ind w:left="88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«О районном бюджете на 2019 год  </w:t>
      </w:r>
    </w:p>
    <w:p>
      <w:pPr>
        <w:pStyle w:val="ListParagraph"/>
        <w:tabs>
          <w:tab w:val="clear" w:pos="708"/>
          <w:tab w:val="left" w:pos="5442" w:leader="none"/>
        </w:tabs>
        <w:ind w:left="88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и на плановый период 2020 и 2021 годов»</w:t>
      </w:r>
    </w:p>
    <w:p>
      <w:pPr>
        <w:pStyle w:val="ConsPlusTitle"/>
        <w:widowControl/>
        <w:numPr>
          <w:ilvl w:val="0"/>
          <w:numId w:val="0"/>
        </w:numPr>
        <w:ind w:left="885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ConsPlusTitle"/>
        <w:widowControl/>
        <w:numPr>
          <w:ilvl w:val="0"/>
          <w:numId w:val="0"/>
        </w:numPr>
        <w:ind w:left="885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Источники финансирования дефицита</w:t>
      </w:r>
    </w:p>
    <w:p>
      <w:pPr>
        <w:pStyle w:val="ConsPlusTitle"/>
        <w:ind w:left="52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районного бюджета на 2019 год и на плановый </w:t>
      </w:r>
    </w:p>
    <w:p>
      <w:pPr>
        <w:pStyle w:val="ConsPlusTitle"/>
        <w:widowControl/>
        <w:ind w:left="525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 2020 и 2021 годов</w:t>
      </w:r>
    </w:p>
    <w:p>
      <w:pPr>
        <w:pStyle w:val="ListParagraph"/>
        <w:ind w:left="88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( тыс. рублей)</w:t>
      </w:r>
    </w:p>
    <w:tbl>
      <w:tblPr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87"/>
        <w:gridCol w:w="1616"/>
        <w:gridCol w:w="1502"/>
        <w:gridCol w:w="1559"/>
      </w:tblGrid>
      <w:tr>
        <w:trPr>
          <w:tblHeader w:val="true"/>
          <w:trHeight w:val="7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15 145,8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15 145,8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851" w:header="720" w:top="851" w:footer="709" w:bottom="851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Cons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5 изложить  в следующей редакции: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«Приложение 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«О районном бюджете на 2019 год 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годов»</w:t>
      </w:r>
    </w:p>
    <w:p>
      <w:pPr>
        <w:pStyle w:val="Normal"/>
        <w:overflowPunct w:val="tru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overflowPunct w:val="tru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Распределение бюджетных ассигнований по целевым статьям</w:t>
      </w:r>
    </w:p>
    <w:p>
      <w:pPr>
        <w:pStyle w:val="Normal"/>
        <w:overflowPunct w:val="tru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(муниципальным программам и непрограммным направлениям деятельности),</w:t>
      </w:r>
    </w:p>
    <w:p>
      <w:pPr>
        <w:pStyle w:val="Normal"/>
        <w:overflowPunct w:val="tru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группам видов расходов классификации расходов бюджета на 2019 год</w:t>
      </w:r>
    </w:p>
    <w:p>
      <w:pPr>
        <w:pStyle w:val="Normal"/>
        <w:overflowPunct w:val="true"/>
        <w:jc w:val="center"/>
        <w:textAlignment w:val="baseline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и на плановый период 2020 и 2021 годов</w:t>
      </w:r>
    </w:p>
    <w:p>
      <w:pPr>
        <w:pStyle w:val="Normal"/>
        <w:ind w:left="540" w:hanging="0"/>
        <w:jc w:val="right"/>
        <w:rPr/>
      </w:pPr>
      <w:r>
        <w:rPr/>
      </w:r>
    </w:p>
    <w:p>
      <w:pPr>
        <w:pStyle w:val="Normal"/>
        <w:ind w:left="540" w:hanging="0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15310" w:type="dxa"/>
        <w:jc w:val="left"/>
        <w:tblInd w:w="17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8789"/>
        <w:gridCol w:w="1701"/>
        <w:gridCol w:w="992"/>
        <w:gridCol w:w="1277"/>
        <w:gridCol w:w="1134"/>
        <w:gridCol w:w="1416"/>
      </w:tblGrid>
      <w:tr>
        <w:trPr>
          <w:tblHeader w:val="true"/>
          <w:trHeight w:val="143" w:hRule="atLeast"/>
        </w:trPr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  <w:tr>
        <w:trPr>
          <w:tblHeader w:val="true"/>
          <w:trHeight w:val="315" w:hRule="atLeast"/>
        </w:trPr>
        <w:tc>
          <w:tcPr>
            <w:tcW w:w="8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</w:r>
          </w:p>
        </w:tc>
      </w:tr>
      <w:tr>
        <w:trPr>
          <w:trHeight w:val="28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предпринимательства и туризма в Шарангском муниципальном районе Нижегородской области на 2018-2020 годы»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02 0 01 0</w:t>
            </w:r>
            <w:r>
              <w:rPr>
                <w:bCs/>
                <w:lang w:val="en-US" w:eastAsia="en-US"/>
              </w:rPr>
              <w:t>2290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03 0 02 00000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03 0 02 10040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03 0 02 10040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1 149,6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465,7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459,2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1 012,2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335,7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335,7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1 002,7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1 002,7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1 002,7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326,2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326,2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2018-2020годов»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бюджетов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06 0 00 00000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78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«Построение и развитие аппаратно-программного комплекса «Безопасный город» в Шарангском муниципальном районе на 2019-2021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07 0 00 00000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2017 – 2019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09 0 00 00000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2 444,1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1 577,5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1 577,5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2 444,1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1 577,5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1 577,5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2 444,1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1 577,5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1 577,5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 Шарангского муниципального района Нижегородской области на 2018-2020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30 570,0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30 535,1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30 502,6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26 538,9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26 504,0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26 471,5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16 253,9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16 242,2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16 233,5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2 303,1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2 303,1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10 464,5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10 449,1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10 437,7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10 464,5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10 449,1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10 437,7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9 607,6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9 607,6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9 607,6</w:t>
            </w:r>
          </w:p>
        </w:tc>
      </w:tr>
      <w:tr>
        <w:trPr>
          <w:trHeight w:val="45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поддержку племенного животноводства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11 1 02 73270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</w:tr>
      <w:tr>
        <w:trPr>
          <w:trHeight w:val="73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3 560,3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3 560,3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>
        <w:trPr>
          <w:trHeight w:val="565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282,9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282,9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282,9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282,9</w:t>
            </w:r>
          </w:p>
        </w:tc>
      </w:tr>
      <w:tr>
        <w:trPr>
          <w:trHeight w:val="49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69 335,7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66 093,7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66 586,5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14 494,0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14 377,8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14 395,5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книжных фондов муниципальных общедоступных библиотек Нижегородской области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13 982,7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13 982,7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1 246,4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13 982,7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S2090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12 821,8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S2090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12 821,8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13 404,2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13 127,8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13 166,3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>
        <w:trPr>
          <w:trHeight w:val="572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13 363,3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13 115,8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13 154,3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13 363,3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13 115,8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13 154,3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13 363,3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13 115,8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13 154,3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13 2 03 00000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17 890,8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15 117,9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15 542,8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17 689,7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15 038,3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15 463,2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17 689,7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15 038,3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15 463,2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17 689,7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15 038,3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15 463,2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13 3 03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03 L5</w:t>
            </w: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03 L5</w:t>
            </w: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1 925,4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1 890,1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1 919,4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1 884,1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1 889,5</w:t>
            </w:r>
          </w:p>
        </w:tc>
      </w:tr>
      <w:tr>
        <w:trPr>
          <w:trHeight w:val="586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13 4 02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1 700,3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13 4 02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1 700,3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9 550,2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9 509,0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9 515,3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9 518,3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9 477,1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9 483,4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2 764,1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9 483,4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2 764,1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9 483,4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8 679,6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6 713,0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8 679,6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6 713,0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1 151,2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1 151,2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1 151,2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</w:tr>
      <w:tr>
        <w:trPr>
          <w:trHeight w:val="225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</w:tr>
      <w:tr>
        <w:trPr>
          <w:trHeight w:val="277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10 618,7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10 618,7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10 618,7</w:t>
            </w:r>
          </w:p>
        </w:tc>
      </w:tr>
      <w:tr>
        <w:trPr>
          <w:trHeight w:val="436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252,4</w:t>
            </w:r>
          </w:p>
        </w:tc>
      </w:tr>
      <w:tr>
        <w:trPr>
          <w:trHeight w:val="436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val="en-US" w:eastAsia="en-US"/>
              </w:rPr>
            </w:pPr>
            <w:r>
              <w:rPr>
                <w:b/>
                <w:lang w:eastAsia="en-US"/>
              </w:rPr>
              <w:t>71 496,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54 689,1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55 119,6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58 719,1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42 901,5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42 832,0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49 767,5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42 036,0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41 935,8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33 680,6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33 502,6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34 364,8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33 680,6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33 502,6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34 364,8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16 086,9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8 533,4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7 571,0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16 086,9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8 533,4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7 571,0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за счет остатков средств на счетах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3 124,4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3 124,4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4 974,7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4 974,7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9 246,6</w:t>
            </w:r>
          </w:p>
        </w:tc>
      </w:tr>
      <w:tr>
        <w:trPr>
          <w:trHeight w:val="263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53 372,3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jc w:val="center"/>
              <w:rPr>
                <w:b/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45 228,5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46 466,5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48 585,1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42 915,8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44 151,2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48 301,4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42 632,1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43 867,5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48 301,4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42 632,1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43 867,5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48 301,4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42 632,1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43 867,5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>
        <w:trPr>
          <w:trHeight w:val="5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>
        <w:trPr>
          <w:trHeight w:val="288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>
        <w:trPr>
          <w:trHeight w:val="599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>
        <w:trPr>
          <w:trHeight w:val="430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</w:tr>
      <w:tr>
        <w:trPr>
          <w:trHeight w:val="22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1 888,7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1 891,3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1 888,7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1 891,3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4 356,2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1 888,7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1 891,3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1 212,0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16 0 00 00000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248 090,8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239 082,6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240 091,2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201 306,7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193 567,7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194 567,9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201 056,7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193 317,7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194 317,9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35 </w:t>
            </w:r>
            <w:r>
              <w:rPr>
                <w:lang w:val="en-US" w:eastAsia="en-US"/>
              </w:rPr>
              <w:t>793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31 964,6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32 513,2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35 </w:t>
            </w:r>
            <w:r>
              <w:rPr>
                <w:lang w:val="en-US" w:eastAsia="en-US"/>
              </w:rPr>
              <w:t>793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31 964,6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32 513,2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27 845,0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23 935,2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24 386,8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27 845,0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23 935,2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24 386,8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>
        <w:trPr>
          <w:trHeight w:val="2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13 954,6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13 963,0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11 937,6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11 946,0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11 937,6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11 946,0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11 937,6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11 946,0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Оздоровление детей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1 699,2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1 699,2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1 234,8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1 234,8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1 234,8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1 518,0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1 518,0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конференции, торжественные мероприятия с педагогами, праздничные приемы, юбилейные мероприятия, подведомственных ОУ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1 463,6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 по созданию в дошкольных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L0270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520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L0270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4 247,0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4 247,0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-1" w:hang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2 335,2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2 335,2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2 335,2</w:t>
            </w:r>
          </w:p>
        </w:tc>
      </w:tr>
      <w:tr>
        <w:trPr>
          <w:trHeight w:val="14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25 650,3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25 650,3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25 650,3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3 375,8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3 375,8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3 375,8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19 700,1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19 695,2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19 695,2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1 941,8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1 941,8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229,4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206,2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206,3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«Переселение граждан из аварийного жилищного фонда на территории  Шарангского муниципального района, в том числе с учетом необходимости развития малоэтажного жилищного строительства на 2019-2023 годы»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20 0 00 09602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20 0 00 09602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78 744,7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50 151,5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53 149,2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78 744,7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50 151,5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53 149,2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30 479,2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28 014,3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30 032,3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23 726,1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21 261,2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23 279,2</w:t>
            </w:r>
          </w:p>
        </w:tc>
      </w:tr>
      <w:tr>
        <w:trPr>
          <w:trHeight w:val="315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17 528,1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17 502,1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17 502,1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6 196,0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3 759,1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5 777,1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899,9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>
        <w:trPr>
          <w:trHeight w:val="309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3 288,5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3 288,5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3 288,5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3 140,4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3 140,4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6 370,2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6 250,3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6 268,5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3 231,3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3 157,1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3 168,4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2 433,4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2 433,4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2 433,4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3 138,9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3 093,2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3 100,1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3 138,9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3 093,2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3 100,1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Cs w:val="16"/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1 702,1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1 696,0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 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3 513,1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4 511,7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3 513,1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4 511,7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1 002,1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1 002,1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1 973,4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1 456,4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1 973,4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1 456,4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5 103,6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5 031,2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5 031,2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5 103,6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5 031,2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5 031,2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Calibri" w:cs="" w:cstheme="minorBidi" w:eastAsiaTheme="minorHAnsi"/>
                <w:lang w:eastAsia="en-US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 (строительство внутриквартальных дворовых сетей канализации в р.п.Шаранга)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2450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2450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10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</w:rPr>
              <w:t>557 892,7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490 258,8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496 387,5</w:t>
            </w:r>
          </w:p>
        </w:tc>
      </w:tr>
    </w:tbl>
    <w:p>
      <w:pPr>
        <w:pStyle w:val="Normal"/>
        <w:ind w:firstLine="709"/>
        <w:rPr>
          <w:rFonts w:eastAsia="Calibri" w:cs="" w:cstheme="minorBidi" w:eastAsiaTheme="minorHAnsi"/>
          <w:sz w:val="28"/>
          <w:szCs w:val="22"/>
          <w:lang w:eastAsia="en-US"/>
        </w:rPr>
      </w:pPr>
      <w:r>
        <w:rPr>
          <w:rFonts w:eastAsia="Calibri" w:cs="" w:cstheme="minorBidi" w:eastAsiaTheme="minorHAnsi"/>
          <w:sz w:val="28"/>
          <w:szCs w:val="22"/>
          <w:lang w:eastAsia="en-US"/>
        </w:rPr>
      </w:r>
    </w:p>
    <w:p>
      <w:pPr>
        <w:pStyle w:val="Normal"/>
        <w:ind w:firstLine="709"/>
        <w:rPr>
          <w:rFonts w:eastAsia="Calibri" w:cs="" w:cstheme="minorBidi" w:eastAsiaTheme="minorHAnsi"/>
          <w:sz w:val="28"/>
          <w:szCs w:val="22"/>
          <w:lang w:eastAsia="en-US"/>
        </w:rPr>
      </w:pPr>
      <w:r>
        <w:rPr>
          <w:rFonts w:eastAsia="Calibri" w:cs="" w:cstheme="minorBidi" w:eastAsiaTheme="minorHAns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" w:cstheme="minorBidi" w:eastAsiaTheme="minorHAnsi"/>
          <w:sz w:val="28"/>
          <w:szCs w:val="22"/>
          <w:lang w:eastAsia="en-US"/>
        </w:rPr>
        <w:t>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Cons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284"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Приложение 6 изложить  в следующей редакции:</w:t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«Приложение 6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«О районном бюджете на 2019 год 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2020 и 2021 годов»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2019 год                                                                                                   и на плановый период 2020 и 2021 годов.</w:t>
      </w:r>
    </w:p>
    <w:p>
      <w:pPr>
        <w:pStyle w:val="Normal"/>
        <w:ind w:left="540" w:hanging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05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6694"/>
        <w:gridCol w:w="851"/>
        <w:gridCol w:w="567"/>
        <w:gridCol w:w="568"/>
        <w:gridCol w:w="1985"/>
        <w:gridCol w:w="703"/>
        <w:gridCol w:w="1140"/>
        <w:gridCol w:w="1129"/>
        <w:gridCol w:w="1415"/>
      </w:tblGrid>
      <w:tr>
        <w:trPr>
          <w:tblHeader w:val="true"/>
          <w:trHeight w:val="693" w:hRule="atLeast"/>
        </w:trPr>
        <w:tc>
          <w:tcPr>
            <w:tcW w:w="6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</w:tr>
      <w:tr>
        <w:trPr>
          <w:tblHeader w:val="true"/>
          <w:trHeight w:val="426" w:hRule="atLeast"/>
        </w:trPr>
        <w:tc>
          <w:tcPr>
            <w:tcW w:w="66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Ведом-ство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Раз-дел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расхо-дов</w:t>
            </w:r>
          </w:p>
        </w:tc>
        <w:tc>
          <w:tcPr>
            <w:tcW w:w="114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12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74 357,7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54 691,4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57 060,0</w:t>
            </w:r>
          </w:p>
        </w:tc>
      </w:tr>
      <w:tr>
        <w:trPr>
          <w:trHeight w:val="8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10 208,9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10 209,0</w:t>
            </w:r>
          </w:p>
        </w:tc>
      </w:tr>
      <w:tr>
        <w:trPr>
          <w:trHeight w:val="40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20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48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10 206,6</w:t>
            </w:r>
          </w:p>
        </w:tc>
      </w:tr>
      <w:tr>
        <w:trPr>
          <w:trHeight w:val="2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9 246,6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9 246,6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9 246,6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>
        <w:trPr>
          <w:trHeight w:val="1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>
        <w:trPr>
          <w:trHeight w:val="23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282" w:hRule="atLeast"/>
        </w:trPr>
        <w:tc>
          <w:tcPr>
            <w:tcW w:w="6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177" w:hRule="atLeast"/>
        </w:trPr>
        <w:tc>
          <w:tcPr>
            <w:tcW w:w="6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261" w:hRule="atLeast"/>
        </w:trPr>
        <w:tc>
          <w:tcPr>
            <w:tcW w:w="6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>
        <w:trPr>
          <w:trHeight w:val="204" w:hRule="atLeast"/>
        </w:trPr>
        <w:tc>
          <w:tcPr>
            <w:tcW w:w="6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3 019,0</w:t>
            </w:r>
          </w:p>
        </w:tc>
      </w:tr>
      <w:tr>
        <w:trPr>
          <w:trHeight w:val="511" w:hRule="atLeast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27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1 081,0</w:t>
            </w:r>
          </w:p>
        </w:tc>
      </w:tr>
      <w:tr>
        <w:trPr>
          <w:trHeight w:val="11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2 940,1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1 938,0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1 938,0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1 938,0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выплаты по обязательствам </w:t>
            </w:r>
          </w:p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1 002,1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1 002,1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10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896,2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2 387,3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2 387,3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Иные межбюджетные трансферты за счет остатков средств на счетах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2 387,3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2 387,3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5 711,9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5 711,9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5 711,9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5555A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4 974,7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5555A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4 974,7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за счет остатков средств на счетах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49 767,5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42 036,0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41 935,8</w:t>
            </w:r>
          </w:p>
        </w:tc>
      </w:tr>
      <w:tr>
        <w:trPr>
          <w:trHeight w:val="8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49 767,5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42 036,0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41 935,8</w:t>
            </w:r>
          </w:p>
        </w:tc>
      </w:tr>
      <w:tr>
        <w:trPr>
          <w:trHeight w:val="13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33 680,6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33 502,6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34 364,8</w:t>
            </w:r>
          </w:p>
        </w:tc>
      </w:tr>
      <w:tr>
        <w:trPr>
          <w:trHeight w:val="14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33 680,6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33 502,6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34 364,8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16 086,9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8 533,4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7 571,0</w:t>
            </w:r>
          </w:p>
        </w:tc>
      </w:tr>
      <w:tr>
        <w:trPr>
          <w:trHeight w:val="11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16 086,9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8 533,4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7 571,0</w:t>
            </w:r>
          </w:p>
        </w:tc>
      </w:tr>
      <w:tr>
        <w:trPr>
          <w:trHeight w:val="64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72 063,8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68 821,9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69 314,7</w:t>
            </w:r>
          </w:p>
        </w:tc>
      </w:tr>
      <w:tr>
        <w:trPr>
          <w:trHeight w:val="23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9 567,4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9 526,2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9 532,5</w:t>
            </w:r>
          </w:p>
        </w:tc>
      </w:tr>
      <w:tr>
        <w:trPr>
          <w:trHeight w:val="1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9 567,4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9 526,2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9 532,5</w:t>
            </w:r>
          </w:p>
        </w:tc>
      </w:tr>
      <w:tr>
        <w:trPr>
          <w:trHeight w:val="1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>
        <w:trPr>
          <w:trHeight w:val="1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>
        <w:trPr>
          <w:trHeight w:val="2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>
        <w:trPr>
          <w:trHeight w:val="41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9 550,2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9 509,0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9 515,3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9 550,2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9 509,0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9 515,3</w:t>
            </w:r>
          </w:p>
        </w:tc>
      </w:tr>
      <w:tr>
        <w:trPr>
          <w:trHeight w:val="561" w:hRule="atLeast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>
        <w:trPr>
          <w:trHeight w:val="318" w:hRule="atLeast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9 518,3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9 477,1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9 483,4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2 764,1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9 483,4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2 764,1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9 483,4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8 679,6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6 713,0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8 679,6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6 713,0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18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59 804,6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56 603,9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57 090,4</w:t>
            </w:r>
          </w:p>
        </w:tc>
      </w:tr>
      <w:tr>
        <w:trPr>
          <w:trHeight w:val="18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47 728,7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44 528,0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45 014,5</w:t>
            </w:r>
          </w:p>
        </w:tc>
      </w:tr>
      <w:tr>
        <w:trPr>
          <w:trHeight w:val="32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47 714,3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44 513,6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45 000,1</w:t>
            </w:r>
          </w:p>
        </w:tc>
      </w:tr>
      <w:tr>
        <w:trPr>
          <w:trHeight w:val="31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14 494,0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14 377,8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14 395,5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>
        <w:trPr>
          <w:trHeight w:val="15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>
        <w:trPr>
          <w:trHeight w:val="41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>
        <w:trPr>
          <w:trHeight w:val="4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книжных фондов муниципальных общедоступных библиотек Нижегородской области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>
        <w:trPr>
          <w:trHeight w:val="1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>
        <w:trPr>
          <w:trHeight w:val="28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>
        <w:trPr>
          <w:trHeight w:val="40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14 068,2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13 982,7</w:t>
            </w:r>
          </w:p>
        </w:tc>
      </w:tr>
      <w:tr>
        <w:trPr>
          <w:trHeight w:val="2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1 246,4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13 982,7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1 246,4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13 982,7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13 1 03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12 821,8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13 1 03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12 821,8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13 404,1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13 127,8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13 166,3</w:t>
            </w:r>
          </w:p>
        </w:tc>
      </w:tr>
      <w:tr>
        <w:trPr>
          <w:trHeight w:val="2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>
        <w:trPr>
          <w:trHeight w:val="42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>
        <w:trPr>
          <w:trHeight w:val="26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13 363,3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13 115,8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13 154,3</w:t>
            </w:r>
          </w:p>
        </w:tc>
      </w:tr>
      <w:tr>
        <w:trPr>
          <w:trHeight w:val="39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13 363,3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13 115,8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13 154,3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13 363,3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13 115,8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13 154,3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17 890,8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15 117,9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15 542,8</w:t>
            </w:r>
          </w:p>
        </w:tc>
      </w:tr>
      <w:tr>
        <w:trPr>
          <w:trHeight w:val="3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</w:tr>
      <w:tr>
        <w:trPr>
          <w:trHeight w:val="2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</w:t>
            </w:r>
          </w:p>
        </w:tc>
      </w:tr>
      <w:tr>
        <w:trPr>
          <w:trHeight w:val="26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17 689,7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15 038,3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15 463,2</w:t>
            </w:r>
          </w:p>
        </w:tc>
      </w:tr>
      <w:tr>
        <w:trPr>
          <w:trHeight w:val="2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17 689,7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15 038,3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15 463,2</w:t>
            </w:r>
          </w:p>
        </w:tc>
      </w:tr>
      <w:tr>
        <w:trPr>
          <w:trHeight w:val="26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17 689,7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15 038,3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15 463,2</w:t>
            </w:r>
          </w:p>
        </w:tc>
      </w:tr>
      <w:tr>
        <w:trPr>
          <w:trHeight w:val="26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1 925,4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1 890,1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1 895,5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>
        <w:trPr>
          <w:trHeight w:val="28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>
        <w:trPr>
          <w:trHeight w:val="54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1 919,4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1 884,1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1 889,5</w:t>
            </w:r>
          </w:p>
        </w:tc>
      </w:tr>
      <w:tr>
        <w:trPr>
          <w:trHeight w:val="41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1 889,5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1 889,5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13 4 02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13 4 02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>
        <w:trPr>
          <w:trHeight w:val="12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>
        <w:trPr>
          <w:trHeight w:val="10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>
        <w:trPr>
          <w:trHeight w:val="10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>
        <w:trPr>
          <w:trHeight w:val="10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12 075,9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12 075,9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12 075,9</w:t>
            </w:r>
          </w:p>
        </w:tc>
      </w:tr>
      <w:tr>
        <w:trPr>
          <w:trHeight w:val="23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</w:tr>
      <w:tr>
        <w:trPr>
          <w:trHeight w:val="24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12 071,1</w:t>
            </w:r>
          </w:p>
        </w:tc>
      </w:tr>
      <w:tr>
        <w:trPr>
          <w:trHeight w:val="9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</w:tr>
      <w:tr>
        <w:trPr>
          <w:trHeight w:val="2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1 200,0</w:t>
            </w:r>
          </w:p>
        </w:tc>
      </w:tr>
      <w:tr>
        <w:trPr>
          <w:trHeight w:val="50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1 151,2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1 151,2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1 151,2</w:t>
            </w:r>
          </w:p>
        </w:tc>
      </w:tr>
      <w:tr>
        <w:trPr>
          <w:trHeight w:val="2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</w:tr>
      <w:tr>
        <w:trPr>
          <w:trHeight w:val="22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10 871,1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10 871,1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10 871,1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10 871,1</w:t>
            </w:r>
          </w:p>
        </w:tc>
      </w:tr>
      <w:tr>
        <w:trPr>
          <w:trHeight w:val="2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10 618,7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10 618,7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10 618,7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252,4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1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>
        <w:trPr>
          <w:trHeight w:val="1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Телевидение и радиовещание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24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2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2 691,8</w:t>
            </w:r>
          </w:p>
        </w:tc>
      </w:tr>
      <w:tr>
        <w:trPr>
          <w:trHeight w:val="54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248 881,0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239 849,7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240 858,3</w:t>
            </w:r>
          </w:p>
        </w:tc>
      </w:tr>
      <w:tr>
        <w:trPr>
          <w:trHeight w:val="25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8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>
        <w:trPr>
          <w:trHeight w:val="28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>
        <w:trPr>
          <w:trHeight w:val="46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>
        <w:trPr>
          <w:trHeight w:val="17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2017 – 2019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2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246 180,8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237 149,5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238 158,1</w:t>
            </w:r>
          </w:p>
        </w:tc>
      </w:tr>
      <w:tr>
        <w:trPr>
          <w:trHeight w:val="1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88 704,8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84 309,4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84 858,0</w:t>
            </w:r>
          </w:p>
        </w:tc>
      </w:tr>
      <w:tr>
        <w:trPr>
          <w:trHeight w:val="59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>
        <w:trPr>
          <w:trHeight w:val="6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>
        <w:trPr>
          <w:trHeight w:val="13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88 440,3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84 060,4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84 609,0</w:t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87 046,1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83 216,9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83 765,5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87 046,1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83 216,9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83 765,5</w:t>
            </w:r>
          </w:p>
        </w:tc>
      </w:tr>
      <w:tr>
        <w:trPr>
          <w:trHeight w:val="24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35 793,8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31 964,6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32 513,2</w:t>
            </w:r>
          </w:p>
        </w:tc>
      </w:tr>
      <w:tr>
        <w:trPr>
          <w:trHeight w:val="9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35 793,8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31 964,6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32 513,2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51 252,3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0270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0270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2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533,3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502,6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502,6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502,6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 – 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</w:tr>
      <w:tr>
        <w:trPr>
          <w:trHeight w:val="4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>
        <w:trPr>
          <w:trHeight w:val="22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>
        <w:trPr>
          <w:trHeight w:val="23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>
        <w:trPr>
          <w:trHeight w:val="23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>
        <w:trPr>
          <w:trHeight w:val="23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>
        <w:trPr>
          <w:trHeight w:val="2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117 303,9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112 722,9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113 174,5</w:t>
            </w:r>
          </w:p>
        </w:tc>
      </w:tr>
      <w:tr>
        <w:trPr>
          <w:trHeight w:val="2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>
        <w:trPr>
          <w:trHeight w:val="2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>
        <w:trPr>
          <w:trHeight w:val="2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безопасности дорожного движения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06  1 02 07080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</w:tr>
      <w:tr>
        <w:trPr>
          <w:trHeight w:val="12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117 126,1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112 552,7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113 004,3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114 260,6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110 350,8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110 802,4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114 010,6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110 100,8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110 552,4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27 845,0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23 935,2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24 386,8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27 845,0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23 935,2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24 386,8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86 165,6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1 640,0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976,4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976,4</w:t>
            </w:r>
          </w:p>
        </w:tc>
      </w:tr>
      <w:tr>
        <w:trPr>
          <w:trHeight w:val="83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конференции, торжественные мероприятия с педагогами, праздничные приемы, юбилейные мероприятия, подведомственных ОУ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24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5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>
        <w:trPr>
          <w:trHeight w:val="5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663,6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>
        <w:trPr>
          <w:trHeight w:val="40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>
        <w:trPr>
          <w:trHeight w:val="46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</w:tr>
      <w:tr>
        <w:trPr>
          <w:trHeight w:val="19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</w:tr>
      <w:tr>
        <w:trPr>
          <w:trHeight w:val="50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366,4</w:t>
            </w:r>
          </w:p>
        </w:tc>
      </w:tr>
      <w:tr>
        <w:trPr>
          <w:trHeight w:val="28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1 080,5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1 080,5</w:t>
            </w:r>
          </w:p>
        </w:tc>
      </w:tr>
      <w:tr>
        <w:trPr>
          <w:trHeight w:val="41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 – 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1 039,5</w:t>
            </w:r>
          </w:p>
        </w:tc>
      </w:tr>
      <w:tr>
        <w:trPr>
          <w:trHeight w:val="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38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37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37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>
        <w:trPr>
          <w:trHeight w:val="42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>
        <w:trPr>
          <w:trHeight w:val="42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>
        <w:trPr>
          <w:trHeight w:val="42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12 043,2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11 988,3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11 996,7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11 937,6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11 946,0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11 937,6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11 946,0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11 992,5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11 937,6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11 946,0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35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35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35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26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</w:tr>
      <w:tr>
        <w:trPr>
          <w:trHeight w:val="45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</w:tr>
      <w:tr>
        <w:trPr>
          <w:trHeight w:val="44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2 017,0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1 699,2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1 699,2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1 699,2</w:t>
            </w:r>
          </w:p>
        </w:tc>
      </w:tr>
      <w:tr>
        <w:trPr>
          <w:trHeight w:val="14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>
        <w:trPr>
          <w:trHeight w:val="29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1 234,8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1 234,8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1 234,8</w:t>
            </w:r>
          </w:p>
        </w:tc>
      </w:tr>
      <w:tr>
        <w:trPr>
          <w:trHeight w:val="28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317,8</w:t>
            </w:r>
          </w:p>
        </w:tc>
      </w:tr>
      <w:tr>
        <w:trPr>
          <w:trHeight w:val="2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>
        <w:trPr>
          <w:trHeight w:val="2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</w:tr>
      <w:tr>
        <w:trPr>
          <w:trHeight w:val="24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26 111,9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26 111,9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26 111,9</w:t>
            </w:r>
          </w:p>
        </w:tc>
      </w:tr>
      <w:tr>
        <w:trPr>
          <w:trHeight w:val="27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26 105,7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26 105,7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26 105,7</w:t>
            </w:r>
          </w:p>
        </w:tc>
      </w:tr>
      <w:tr>
        <w:trPr>
          <w:trHeight w:val="25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</w:tr>
      <w:tr>
        <w:trPr>
          <w:trHeight w:val="1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</w:tr>
      <w:tr>
        <w:trPr>
          <w:trHeight w:val="70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424,1</w:t>
            </w:r>
          </w:p>
        </w:tc>
      </w:tr>
      <w:tr>
        <w:trPr>
          <w:trHeight w:val="43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</w:tr>
      <w:tr>
        <w:trPr>
          <w:trHeight w:val="41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25 650,3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25 650,3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25 650,3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</w:tr>
      <w:tr>
        <w:trPr>
          <w:trHeight w:val="2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3 410,2</w:t>
            </w:r>
          </w:p>
        </w:tc>
      </w:tr>
      <w:tr>
        <w:trPr>
          <w:trHeight w:val="2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3 375,8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3 375,8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3 375,8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>
        <w:trPr>
          <w:trHeight w:val="27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</w:tr>
      <w:tr>
        <w:trPr>
          <w:trHeight w:val="2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600,5</w:t>
            </w:r>
          </w:p>
        </w:tc>
      </w:tr>
      <w:tr>
        <w:trPr>
          <w:trHeight w:val="20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259,6</w:t>
            </w:r>
          </w:p>
        </w:tc>
      </w:tr>
      <w:tr>
        <w:trPr>
          <w:trHeight w:val="5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</w:tr>
      <w:tr>
        <w:trPr>
          <w:trHeight w:val="5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21 639,6</w:t>
            </w:r>
          </w:p>
        </w:tc>
      </w:tr>
      <w:tr>
        <w:trPr>
          <w:trHeight w:val="29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19 700,1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19 695,2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19 695,2</w:t>
            </w:r>
          </w:p>
        </w:tc>
      </w:tr>
      <w:tr>
        <w:trPr>
          <w:trHeight w:val="17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1 936,9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1 941,8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1 941,8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>
        <w:trPr>
          <w:trHeight w:val="2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>
        <w:trPr>
          <w:trHeight w:val="2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>
        <w:trPr>
          <w:trHeight w:val="2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</w:tr>
      <w:tr>
        <w:trPr>
          <w:trHeight w:val="23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</w:tr>
      <w:tr>
        <w:trPr>
          <w:trHeight w:val="2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</w:tr>
      <w:tr>
        <w:trPr>
          <w:trHeight w:val="14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-1" w:hang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2 370,2</w:t>
            </w:r>
          </w:p>
        </w:tc>
      </w:tr>
      <w:tr>
        <w:trPr>
          <w:trHeight w:val="2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>
        <w:trPr>
          <w:trHeight w:val="2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2 335,2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2 335,2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2 335,2</w:t>
            </w:r>
          </w:p>
        </w:tc>
      </w:tr>
      <w:tr>
        <w:trPr>
          <w:trHeight w:val="4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сельского хозяйства администрации Шарангского муниципального района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082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30 570,0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30 535,1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30 502,6</w:t>
            </w:r>
          </w:p>
        </w:tc>
      </w:tr>
      <w:tr>
        <w:trPr>
          <w:trHeight w:val="24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30 535,1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30 502,6</w:t>
            </w:r>
          </w:p>
        </w:tc>
      </w:tr>
      <w:tr>
        <w:trPr>
          <w:trHeight w:val="49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30 570,0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30 535,1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30 502,6</w:t>
            </w:r>
          </w:p>
        </w:tc>
      </w:tr>
      <w:tr>
        <w:trPr>
          <w:trHeight w:val="19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26 538,9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26 504,0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26 471,5</w:t>
            </w:r>
          </w:p>
        </w:tc>
      </w:tr>
      <w:tr>
        <w:trPr>
          <w:trHeight w:val="46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16 253,9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16 242,2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16 233,5</w:t>
            </w:r>
          </w:p>
        </w:tc>
      </w:tr>
      <w:tr>
        <w:trPr>
          <w:trHeight w:val="46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</w:tr>
      <w:tr>
        <w:trPr>
          <w:trHeight w:val="24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627,1</w:t>
            </w:r>
          </w:p>
        </w:tc>
      </w:tr>
      <w:tr>
        <w:trPr>
          <w:trHeight w:val="46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оказание несвязной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11 1 01 73300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2 303,1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2 309,5</w:t>
            </w:r>
          </w:p>
        </w:tc>
      </w:tr>
      <w:tr>
        <w:trPr>
          <w:trHeight w:val="1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11 1 01 73300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2 303,1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2 309,5</w:t>
            </w:r>
          </w:p>
        </w:tc>
      </w:tr>
      <w:tr>
        <w:trPr>
          <w:trHeight w:val="26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10 464,5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10 449,1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10 437,7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10 464,5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10 449,1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10 437,7</w:t>
            </w:r>
          </w:p>
        </w:tc>
      </w:tr>
      <w:tr>
        <w:trPr>
          <w:trHeight w:val="54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</w:tr>
      <w:tr>
        <w:trPr>
          <w:trHeight w:val="31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2 859,2</w:t>
            </w:r>
          </w:p>
        </w:tc>
      </w:tr>
      <w:tr>
        <w:trPr>
          <w:trHeight w:val="3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9 607,6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9 607,6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9 607,6</w:t>
            </w:r>
          </w:p>
        </w:tc>
      </w:tr>
      <w:tr>
        <w:trPr>
          <w:trHeight w:val="3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1 632,1</w:t>
            </w:r>
          </w:p>
        </w:tc>
      </w:tr>
      <w:tr>
        <w:trPr>
          <w:trHeight w:val="23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1 632,1</w:t>
            </w:r>
          </w:p>
        </w:tc>
      </w:tr>
      <w:tr>
        <w:trPr>
          <w:trHeight w:val="3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</w:tr>
      <w:tr>
        <w:trPr>
          <w:trHeight w:val="28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4 980,4</w:t>
            </w:r>
          </w:p>
        </w:tc>
      </w:tr>
      <w:tr>
        <w:trPr>
          <w:trHeight w:val="37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предоставление субсидий на 1 килограмм реализованного и (или) отгруженного на собственную переработку молока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</w:tr>
      <w:tr>
        <w:trPr>
          <w:trHeight w:val="20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2 995,1</w:t>
            </w:r>
          </w:p>
        </w:tc>
      </w:tr>
      <w:tr>
        <w:trPr>
          <w:trHeight w:val="19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11 1 03 73280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>
        <w:trPr>
          <w:trHeight w:val="19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11 1 03 73280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>
        <w:trPr>
          <w:trHeight w:val="2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  <w:tr>
        <w:trPr>
          <w:trHeight w:val="1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</w:tr>
      <w:tr>
        <w:trPr>
          <w:trHeight w:val="16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</w:tr>
      <w:tr>
        <w:trPr>
          <w:trHeight w:val="42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344,7</w:t>
            </w:r>
          </w:p>
        </w:tc>
      </w:tr>
      <w:tr>
        <w:trPr>
          <w:trHeight w:val="34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4 031,1</w:t>
            </w:r>
          </w:p>
        </w:tc>
      </w:tr>
      <w:tr>
        <w:trPr>
          <w:trHeight w:val="14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3 560,3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3 560,3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3 560,3</w:t>
            </w:r>
          </w:p>
        </w:tc>
      </w:tr>
      <w:tr>
        <w:trPr>
          <w:trHeight w:val="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469,3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>
        <w:trPr>
          <w:trHeight w:val="48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330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680,2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680,2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680,2</w:t>
            </w:r>
          </w:p>
        </w:tc>
      </w:tr>
      <w:tr>
        <w:trPr>
          <w:trHeight w:val="4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607,3</w:t>
            </w:r>
          </w:p>
        </w:tc>
      </w:tr>
      <w:tr>
        <w:trPr>
          <w:trHeight w:val="4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>
        <w:trPr>
          <w:trHeight w:val="1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>
        <w:trPr>
          <w:trHeight w:val="2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>
        <w:trPr>
          <w:trHeight w:val="2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>
        <w:trPr>
          <w:trHeight w:val="19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</w:tr>
      <w:tr>
        <w:trPr>
          <w:trHeight w:val="9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</w:tr>
      <w:tr>
        <w:trPr>
          <w:trHeight w:val="2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</w:tr>
      <w:tr>
        <w:trPr>
          <w:trHeight w:val="3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605,0</w:t>
            </w:r>
          </w:p>
        </w:tc>
      </w:tr>
      <w:tr>
        <w:trPr>
          <w:trHeight w:val="64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381,0</w:t>
            </w:r>
          </w:p>
        </w:tc>
      </w:tr>
      <w:tr>
        <w:trPr>
          <w:trHeight w:val="49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224,0</w:t>
            </w:r>
          </w:p>
        </w:tc>
      </w:tr>
      <w:tr>
        <w:trPr>
          <w:trHeight w:val="1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>
        <w:trPr>
          <w:trHeight w:val="24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>
        <w:trPr>
          <w:trHeight w:val="24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>
        <w:trPr>
          <w:trHeight w:val="6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131 340,0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95 680,5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97 971,7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31 154,1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30 561,7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30 649,0</w:t>
            </w:r>
          </w:p>
        </w:tc>
      </w:tr>
      <w:tr>
        <w:trPr>
          <w:trHeight w:val="28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23 753,3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23 226,4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23 306,4</w:t>
            </w:r>
          </w:p>
        </w:tc>
      </w:tr>
      <w:tr>
        <w:trPr>
          <w:trHeight w:val="40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>
        <w:trPr>
          <w:trHeight w:val="11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>
        <w:trPr>
          <w:trHeight w:val="26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>
        <w:trPr>
          <w:trHeight w:val="3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>
        <w:trPr>
          <w:trHeight w:val="23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>
        <w:trPr>
          <w:trHeight w:val="26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23 747,8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23 220,9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23 300,9</w:t>
            </w:r>
          </w:p>
        </w:tc>
      </w:tr>
      <w:tr>
        <w:trPr>
          <w:trHeight w:val="9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23 747,8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23 220,9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23 300,9</w:t>
            </w:r>
          </w:p>
        </w:tc>
      </w:tr>
      <w:tr>
        <w:trPr>
          <w:trHeight w:val="17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23 747,8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23 220,9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23 300,9</w:t>
            </w:r>
          </w:p>
        </w:tc>
      </w:tr>
      <w:tr>
        <w:trPr>
          <w:trHeight w:val="3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21 183,1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20 656,2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20736,2</w:t>
            </w:r>
          </w:p>
        </w:tc>
      </w:tr>
      <w:tr>
        <w:trPr>
          <w:trHeight w:val="84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17 147,1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17 121,1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17 121,1</w:t>
            </w:r>
          </w:p>
        </w:tc>
      </w:tr>
      <w:tr>
        <w:trPr>
          <w:trHeight w:val="43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3 535,1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3 615,1</w:t>
            </w:r>
          </w:p>
        </w:tc>
      </w:tr>
      <w:tr>
        <w:trPr>
          <w:trHeight w:val="21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1 719,0</w:t>
            </w:r>
          </w:p>
        </w:tc>
      </w:tr>
      <w:tr>
        <w:trPr>
          <w:trHeight w:val="36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458,7</w:t>
            </w:r>
          </w:p>
        </w:tc>
      </w:tr>
      <w:tr>
        <w:trPr>
          <w:trHeight w:val="83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425,9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425,9</w:t>
            </w:r>
          </w:p>
        </w:tc>
      </w:tr>
      <w:tr>
        <w:trPr>
          <w:trHeight w:val="15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</w:tr>
      <w:tr>
        <w:trPr>
          <w:trHeight w:val="84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88 8  01 73060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387,0</w:t>
            </w:r>
          </w:p>
        </w:tc>
      </w:tr>
      <w:tr>
        <w:trPr>
          <w:trHeight w:val="84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>
        <w:trPr>
          <w:trHeight w:val="20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>
        <w:trPr>
          <w:trHeight w:val="29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/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>
        <w:trPr>
          <w:trHeight w:val="2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7 388,5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7 322,7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7 329,6</w:t>
            </w:r>
          </w:p>
        </w:tc>
      </w:tr>
      <w:tr>
        <w:trPr>
          <w:trHeight w:val="41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37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по программам повышения квалификации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>
          <w:trHeight w:val="64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2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12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40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37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>
        <w:trPr>
          <w:trHeight w:val="30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7 354,4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7 308,7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7 315,6</w:t>
            </w:r>
          </w:p>
        </w:tc>
      </w:tr>
      <w:tr>
        <w:trPr>
          <w:trHeight w:val="21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7 354,4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7 308,7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7 315,6</w:t>
            </w:r>
          </w:p>
        </w:tc>
      </w:tr>
      <w:tr>
        <w:trPr>
          <w:trHeight w:val="26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4 115,5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4 115,5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4 115,5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</w:tr>
      <w:tr>
        <w:trPr>
          <w:trHeight w:val="12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3 288,5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3 288,5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3 288,5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3 140,4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3 140,4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3 140,4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</w:tr>
      <w:tr>
        <w:trPr>
          <w:trHeight w:val="21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3 138,9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3 093,2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3 100,1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3 138,9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3 093,2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3 100,1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3 138,9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3 093,2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3 100,1</w:t>
            </w:r>
          </w:p>
        </w:tc>
      </w:tr>
      <w:tr>
        <w:trPr>
          <w:trHeight w:val="16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3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3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>
          <w:trHeight w:val="26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3 783,3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3 557,1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3 568,4</w:t>
            </w:r>
          </w:p>
        </w:tc>
      </w:tr>
      <w:tr>
        <w:trPr>
          <w:trHeight w:val="21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3 431,3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3 357,1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3 368,4</w:t>
            </w:r>
          </w:p>
        </w:tc>
      </w:tr>
      <w:tr>
        <w:trPr>
          <w:trHeight w:val="20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3 431,3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3 357,1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3 368,4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3 231,3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3 157,1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3 168,4</w:t>
            </w:r>
          </w:p>
        </w:tc>
      </w:tr>
      <w:tr>
        <w:trPr>
          <w:trHeight w:val="27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2 433,4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2 433,4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2 433,4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797,9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735,0</w:t>
            </w:r>
          </w:p>
        </w:tc>
      </w:tr>
      <w:tr>
        <w:trPr>
          <w:trHeight w:val="23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26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28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25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 (ПСД и проведение проверки достоверности сметной стоимости объектов противопожарной безопасности)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4 575,3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3 708,7</w:t>
            </w:r>
          </w:p>
        </w:tc>
      </w:tr>
      <w:tr>
        <w:trPr>
          <w:trHeight w:val="19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</w:tr>
      <w:tr>
        <w:trPr>
          <w:trHeight w:val="5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2017 – 2019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</w:tr>
      <w:tr>
        <w:trPr>
          <w:trHeight w:val="24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2 344,1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1 477,5</w:t>
            </w:r>
          </w:p>
        </w:tc>
      </w:tr>
      <w:tr>
        <w:trPr>
          <w:trHeight w:val="24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1 526,0</w:t>
            </w:r>
          </w:p>
        </w:tc>
      </w:tr>
      <w:tr>
        <w:trPr>
          <w:trHeight w:val="38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«Построение и развитие аппаратно-программного комплекса «Безопасный город в Шарангском муниципальном районе на 2019-2021 годы»»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>
        <w:trPr>
          <w:trHeight w:val="38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>
        <w:trPr>
          <w:trHeight w:val="28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>
        <w:trPr>
          <w:trHeight w:val="28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</w:tr>
      <w:tr>
        <w:trPr>
          <w:trHeight w:val="28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576,0</w:t>
            </w:r>
          </w:p>
        </w:tc>
      </w:tr>
      <w:tr>
        <w:trPr>
          <w:trHeight w:val="1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</w:tr>
      <w:tr>
        <w:trPr>
          <w:trHeight w:val="1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предпринимательства и туризма в Шарангском муниципальном районе Нижегородской области на 2018- 2020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>
        <w:trPr>
          <w:trHeight w:val="1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>
        <w:trPr>
          <w:trHeight w:val="30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10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16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2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26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</w:tr>
      <w:tr>
        <w:trPr>
          <w:trHeight w:val="30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25 767,0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786,0</w:t>
            </w:r>
          </w:p>
        </w:tc>
      </w:tr>
      <w:tr>
        <w:trPr>
          <w:trHeight w:val="2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 программа «Переселение граждан из аварийного жилищного фонда на территории  Шарангского муниципального района, в том числе с учетом необходимости развития малоэтажного жилищного строительства на 2019-2023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20 0 00 09602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20 0 00 09602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30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9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35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20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25 521,2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>
        <w:trPr>
          <w:trHeight w:val="20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(ПСД и проведение проверки достоверности сметной стоимости объектов объектов водоснабжения)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25 451,7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>
        <w:trPr>
          <w:trHeight w:val="22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25 451,7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>
        <w:trPr>
          <w:trHeight w:val="22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(ПСД и проведение проверки достоверности сметной стоимости внутриквартальных дворовых сетей канализации)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>
        <w:trPr>
          <w:trHeight w:val="3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>
        <w:trPr>
          <w:trHeight w:val="1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1 702,1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1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1 696,0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1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1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S2450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125,0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1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 (строительство внутриквартальных дворовых сетей канализации в р.п.Шаранга)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S2450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10 264,7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9 487,6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10 442,2</w:t>
            </w:r>
          </w:p>
        </w:tc>
      </w:tr>
      <w:tr>
        <w:trPr>
          <w:trHeight w:val="3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26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22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8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19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2 732,6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3 732,6</w:t>
            </w:r>
          </w:p>
        </w:tc>
      </w:tr>
      <w:tr>
        <w:trPr>
          <w:trHeight w:val="21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1 374,6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684,2</w:t>
            </w:r>
          </w:p>
        </w:tc>
      </w:tr>
      <w:tr>
        <w:trPr>
          <w:trHeight w:val="64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1 149,6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465,7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459,2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1 012,2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335,7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335,7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1 002,7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1 002,7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</w:tr>
      <w:tr>
        <w:trPr>
          <w:trHeight w:val="17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1 002,7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326,2</w:t>
            </w:r>
          </w:p>
        </w:tc>
      </w:tr>
      <w:tr>
        <w:trPr>
          <w:trHeight w:val="4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54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1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>
        <w:trPr>
          <w:trHeight w:val="20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 годов»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33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компенсацию части платежа по полученным гражданами- участниками социальной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>
        <w:trPr>
          <w:trHeight w:val="61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«Социальная поддержка граждан Шарангского муниципального района Нижегородской области на 2018-2020 годы»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  <w:tr>
        <w:trPr>
          <w:trHeight w:val="11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23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524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10 1 01 10010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28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>
        <w:trPr>
          <w:trHeight w:val="14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24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10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>
        <w:trPr>
          <w:trHeight w:val="9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22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54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2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>
        <w:trPr>
          <w:trHeight w:val="2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5 027,7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5 968,1</w:t>
            </w:r>
          </w:p>
        </w:tc>
      </w:tr>
      <w:tr>
        <w:trPr>
          <w:trHeight w:val="23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5 027,7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5 968,1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5 027,7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5 968,1</w:t>
            </w:r>
          </w:p>
        </w:tc>
      </w:tr>
      <w:tr>
        <w:trPr>
          <w:trHeight w:val="2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5 100,2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5 027,7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5 968,1</w:t>
            </w:r>
          </w:p>
        </w:tc>
      </w:tr>
      <w:tr>
        <w:trPr>
          <w:trHeight w:val="2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3 513,1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4 511,7</w:t>
            </w:r>
          </w:p>
        </w:tc>
      </w:tr>
      <w:tr>
        <w:trPr>
          <w:trHeight w:val="28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(приобретение(строительство) жилья)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3 513,1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4 511,7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1 973,4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1 456,4</w:t>
            </w:r>
          </w:p>
        </w:tc>
      </w:tr>
      <w:tr>
        <w:trPr>
          <w:trHeight w:val="6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(приобретение(строительство) жилья)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1 973,4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1 456,4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>
        <w:trPr>
          <w:trHeight w:val="12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" w:hang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>
        <w:trPr>
          <w:trHeight w:val="25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20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34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34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>
        <w:trPr>
          <w:trHeight w:val="305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53 383,8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45 240,0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46 478,0</w:t>
            </w:r>
          </w:p>
        </w:tc>
      </w:tr>
      <w:tr>
        <w:trPr>
          <w:trHeight w:val="21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53 383,8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45 240,0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46 478,0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53 372,3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45 228,5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46 466,5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48 585,1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42 915,8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44 151,2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>
        <w:trPr>
          <w:trHeight w:val="176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48 301,4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42 632,1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43 867,5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48 301,4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42 632,1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43 867,5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48 301,4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42 632,1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43 867,5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</w:tr>
      <w:tr>
        <w:trPr>
          <w:trHeight w:val="30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1 888,7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1 891,3</w:t>
            </w:r>
          </w:p>
        </w:tc>
      </w:tr>
      <w:tr>
        <w:trPr>
          <w:trHeight w:val="1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1 888,7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1 891,3</w:t>
            </w:r>
          </w:p>
        </w:tc>
      </w:tr>
      <w:tr>
        <w:trPr>
          <w:trHeight w:val="143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4 356,2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1 888,7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1 891,3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3 144,2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676,7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679,3</w:t>
            </w:r>
          </w:p>
        </w:tc>
      </w:tr>
      <w:tr>
        <w:trPr>
          <w:trHeight w:val="268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11,5 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11,5 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11,5 </w:t>
            </w:r>
          </w:p>
        </w:tc>
      </w:tr>
      <w:tr>
        <w:trPr>
          <w:trHeight w:val="182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>
        <w:trPr>
          <w:trHeight w:val="441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>
        <w:trPr>
          <w:trHeight w:val="21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</w:tr>
      <w:tr>
        <w:trPr>
          <w:trHeight w:val="357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</w:tr>
      <w:tr>
        <w:trPr>
          <w:trHeight w:val="330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</w:tr>
      <w:tr>
        <w:trPr>
          <w:trHeight w:val="319" w:hRule="atLeast"/>
        </w:trPr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2 411,8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2 339,4</w:t>
            </w:r>
          </w:p>
        </w:tc>
      </w:tr>
      <w:tr>
        <w:trPr>
          <w:trHeight w:val="431" w:hRule="atLeast"/>
        </w:trPr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557 892,7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490 258,8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387,5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Cons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284"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Приложение 7 изложить  в следующей редакции:</w:t>
      </w:r>
    </w:p>
    <w:p>
      <w:pPr>
        <w:pStyle w:val="Normal"/>
        <w:ind w:firstLine="5040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Приложение 7                      </w:t>
      </w:r>
    </w:p>
    <w:p>
      <w:pPr>
        <w:pStyle w:val="Normal"/>
        <w:ind w:firstLine="709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к решению Земского собрания</w:t>
      </w:r>
    </w:p>
    <w:p>
      <w:pPr>
        <w:pStyle w:val="Normal"/>
        <w:ind w:firstLine="709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Шарангского муниципального района</w:t>
      </w:r>
    </w:p>
    <w:p>
      <w:pPr>
        <w:pStyle w:val="Normal"/>
        <w:tabs>
          <w:tab w:val="clear" w:pos="708"/>
          <w:tab w:val="left" w:pos="5442" w:leader="none"/>
        </w:tabs>
        <w:ind w:firstLine="709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«О районном бюджете на 2019 год и </w:t>
      </w:r>
    </w:p>
    <w:p>
      <w:pPr>
        <w:pStyle w:val="Normal"/>
        <w:tabs>
          <w:tab w:val="clear" w:pos="708"/>
          <w:tab w:val="left" w:pos="5442" w:leader="none"/>
        </w:tabs>
        <w:ind w:firstLine="709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на плановый период 2020 и 2021 годов»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                                                                                                    подразделам, группам видов расходов классификации                                                                                                                                       расходов районного бюджета на 2019 год                                                                                                                                                     и на плановый период 2020 и 2021 годов</w:t>
      </w:r>
    </w:p>
    <w:p>
      <w:pPr>
        <w:pStyle w:val="Normal"/>
        <w:ind w:left="540" w:hanging="0"/>
        <w:jc w:val="right"/>
        <w:rPr/>
      </w:pPr>
      <w:r>
        <w:rPr/>
      </w:r>
    </w:p>
    <w:p>
      <w:pPr>
        <w:pStyle w:val="Normal"/>
        <w:ind w:left="540" w:hanging="0"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46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90"/>
        <w:gridCol w:w="993"/>
        <w:gridCol w:w="992"/>
        <w:gridCol w:w="956"/>
        <w:gridCol w:w="1186"/>
        <w:gridCol w:w="1187"/>
        <w:gridCol w:w="1206"/>
      </w:tblGrid>
      <w:tr>
        <w:trPr>
          <w:tblHeader w:val="true"/>
          <w:trHeight w:val="421" w:hRule="atLeast"/>
        </w:trPr>
        <w:tc>
          <w:tcPr>
            <w:tcW w:w="8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>
        <w:trPr>
          <w:tblHeader w:val="true"/>
          <w:trHeight w:val="758" w:hRule="atLeast"/>
        </w:trPr>
        <w:tc>
          <w:tcPr>
            <w:tcW w:w="80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Вид расхо-дов</w:t>
            </w:r>
          </w:p>
        </w:tc>
        <w:tc>
          <w:tcPr>
            <w:tcW w:w="11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47 449,8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43 031,8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45 557,2</w:t>
            </w:r>
          </w:p>
        </w:tc>
      </w:tr>
      <w:tr>
        <w:trPr>
          <w:trHeight w:val="845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607,3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607,3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381,0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381,0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381,0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226,3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226,3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226,3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23 753,3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23 226,4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23 306,4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19 644,6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19 618,6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19 618,6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4 106,7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3 607,8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3 687,8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Судебная система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8,5</w:t>
            </w:r>
          </w:p>
        </w:tc>
      </w:tr>
      <w:tr>
        <w:trPr>
          <w:trHeight w:val="225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7,8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10 209,0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10 208,9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10 209,0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9 246,6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9 246,6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9 246,6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962,4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962,3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962,4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Проведение выборов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</w:tr>
      <w:tr>
        <w:trPr>
          <w:trHeight w:val="317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895,4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1 000,0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895,4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1 000,0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11 972,5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8 476,6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10 421,5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3 140,9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3 140,9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3 140,9</w:t>
            </w:r>
          </w:p>
        </w:tc>
      </w:tr>
      <w:tr>
        <w:trPr>
          <w:trHeight w:val="526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5 615,7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2 220,6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4 158,6</w:t>
            </w:r>
          </w:p>
        </w:tc>
      </w:tr>
      <w:tr>
        <w:trPr>
          <w:trHeight w:val="526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3 163,0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3 097,2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3 104,1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852,5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865,5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896,2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852,5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865,5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896,2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852,5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865,5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896,2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3 791,3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3 557,1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3 568,4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3 431,3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3 357,1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3 368,4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2 433,4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2 433,4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2 433,4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797,9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723,7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200,0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200,0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200,0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360,0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200,0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200,0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192,0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200,0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200,0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37 862,6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34 573,8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34 541,3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230,0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230,0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230,0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230,0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230,0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230,0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30 620,2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30 585,3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30 552,8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3 560,3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3 560,3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3 560,3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606,5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606,5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606,5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163,0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26 290,4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26 255,5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26 223,0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Транспорт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2 444,1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1 577,5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1 577,5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2 444,1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1 577,5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1 577,5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2 387,3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2 387,3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Связь и информатика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1 526,0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1 526,0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1 526,0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576,0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576,0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576,0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950,0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950,0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950,0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655,0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655,0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655,0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355,0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355,0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355,0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300,0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300,0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300,0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31 478,9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786,0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786,0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245,8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175,3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175,3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25 521,2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610,7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610,7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1 696,0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23 165,0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660,2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610,7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610,7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5 711,9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5 711,9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Образование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255 748,2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246 675,7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247 690,6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Дошкольное образование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88 704,8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84 309,4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84 858,0</w:t>
            </w:r>
          </w:p>
        </w:tc>
      </w:tr>
      <w:tr>
        <w:trPr>
          <w:trHeight w:val="44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88 704,8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84 309,4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84 858,0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Общее образование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117 303,9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112 722,9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113 174,5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745,0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745,0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116 558,9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111 977,9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112 429,5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21 610,6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21 514,5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21 529,2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21 610,6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21 514,6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21 529,2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2 017,0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2 017,0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2 017,0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15,1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15,1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15,1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767,1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767,1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767,1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 xml:space="preserve"> </w:t>
            </w:r>
            <w:r>
              <w:rPr/>
              <w:t>1 234,8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 xml:space="preserve"> </w:t>
            </w:r>
            <w:r>
              <w:rPr/>
              <w:t>1 234,8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 xml:space="preserve"> </w:t>
            </w:r>
            <w:r>
              <w:rPr/>
              <w:t>1 234,8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 xml:space="preserve">26 111,9 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 xml:space="preserve">26 111,9 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 xml:space="preserve">26 111,9 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23 840,9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23 836,0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23 836,0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2 268,4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2 273,3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2 273,3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2,6</w:t>
            </w:r>
          </w:p>
        </w:tc>
      </w:tr>
      <w:tr>
        <w:trPr>
          <w:trHeight w:val="203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59 804,6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56 603,9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57 090,4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47 728,7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44 528,0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45 014,5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47 728,7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44 528,0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45 014,5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12 075,9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12 075,9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12 075,9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11 769,9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11 769,9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11 769,9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305,8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306,0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306,0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12 649,9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11 857,8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12 812,4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3 732,6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2 732,6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3 732,6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3 732,6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2 732,6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3 732,6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highlight w:val="lightGray"/>
              </w:rPr>
            </w:pPr>
            <w:r>
              <w:rPr>
                <w:b/>
              </w:rPr>
              <w:t>1 389,6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highlight w:val="lightGray"/>
              </w:rPr>
            </w:pPr>
            <w:r>
              <w:rPr>
                <w:b/>
              </w:rPr>
              <w:t>1 670,0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highlight w:val="lightGray"/>
              </w:rPr>
            </w:pPr>
            <w:r>
              <w:rPr>
                <w:b/>
              </w:rPr>
              <w:t>684,2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225,0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225,0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225,0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1 149,6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1 445,0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459,2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Охрана семьи и детства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7 470,4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7 397,9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8 338,3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161,8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Социальное обеспечение 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2 335,2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2 335,2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2 335,2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4 973,4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4 973,4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5 968,1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57,3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57,3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57,3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36,3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36,3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36,3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 xml:space="preserve">Физическая культура и спорт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53 383,8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45 240,0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46 478,0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Массовый спорт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53 383,8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45 240,0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46 478,0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1 532,0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1 525,0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1 525,0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Cs/>
              </w:rPr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3 538,9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1 071,4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1 074,0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Cs/>
              </w:rPr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48 312,9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42 643,6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43 879,0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5 103,6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5 031,2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5 031,2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Телевидение и радиовещание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2 691,8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2 691,8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2 691,8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2 691,8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2 691,8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2 691,8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2 411,8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2 339,4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2 339,4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2 411,8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2 339,4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2 339,4</w:t>
            </w:r>
          </w:p>
        </w:tc>
      </w:tr>
      <w:tr>
        <w:trPr>
          <w:trHeight w:val="272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49 767,5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42 036,0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41 935,8</w:t>
            </w:r>
          </w:p>
        </w:tc>
      </w:tr>
      <w:tr>
        <w:trPr>
          <w:trHeight w:val="283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33 680,6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33 502,6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34 364,8</w:t>
            </w:r>
          </w:p>
        </w:tc>
      </w:tr>
      <w:tr>
        <w:trPr>
          <w:trHeight w:val="238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33 680,6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33 502,6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34 364,8</w:t>
            </w:r>
          </w:p>
        </w:tc>
      </w:tr>
      <w:tr>
        <w:trPr>
          <w:trHeight w:val="283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16 086,9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8 533,4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7 571,0</w:t>
            </w:r>
          </w:p>
        </w:tc>
      </w:tr>
      <w:tr>
        <w:trPr>
          <w:trHeight w:val="268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</w:t>
            </w:r>
            <w:r>
              <w:rPr/>
              <w:t>3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16 086,9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8 533,4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7 571,0</w:t>
            </w:r>
          </w:p>
        </w:tc>
      </w:tr>
      <w:tr>
        <w:trPr>
          <w:trHeight w:val="70" w:hRule="atLeast"/>
        </w:trPr>
        <w:tc>
          <w:tcPr>
            <w:tcW w:w="8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557 892,7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490 258,8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496 387,5</w:t>
            </w:r>
          </w:p>
        </w:tc>
      </w:tr>
    </w:tbl>
    <w:p>
      <w:pPr>
        <w:pStyle w:val="Normal"/>
        <w:ind w:firstLine="709"/>
        <w:rPr>
          <w:rFonts w:eastAsia="Calibri" w:cs="" w:cstheme="minorBidi" w:eastAsiaTheme="minorHAnsi"/>
          <w:sz w:val="28"/>
          <w:szCs w:val="22"/>
          <w:lang w:eastAsia="en-US"/>
        </w:rPr>
      </w:pPr>
      <w:r>
        <w:rPr>
          <w:rFonts w:eastAsia="Calibri" w:cs="" w:cstheme="minorBidi" w:eastAsiaTheme="minorHAnsi"/>
          <w:sz w:val="28"/>
          <w:szCs w:val="22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В статье 11 сумму «55 594,7» заменить на сумму «58 742,2»;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>
      <w:pPr>
        <w:pStyle w:val="ListParagraph"/>
        <w:tabs>
          <w:tab w:val="clear" w:pos="708"/>
          <w:tab w:val="left" w:pos="567" w:leader="none"/>
        </w:tabs>
        <w:ind w:left="885" w:hanging="0"/>
        <w:rPr>
          <w:sz w:val="28"/>
          <w:szCs w:val="28"/>
        </w:rPr>
      </w:pPr>
      <w:r>
        <w:rPr>
          <w:sz w:val="28"/>
          <w:szCs w:val="28"/>
        </w:rPr>
        <w:t>- в пункте 1 сумму «21 061,6» заменить на сумму «24 209,1»;</w:t>
      </w:r>
    </w:p>
    <w:p>
      <w:pPr>
        <w:pStyle w:val="ListParagraph"/>
        <w:tabs>
          <w:tab w:val="clear" w:pos="708"/>
          <w:tab w:val="left" w:pos="567" w:leader="none"/>
        </w:tabs>
        <w:ind w:left="885" w:hanging="0"/>
        <w:rPr>
          <w:sz w:val="28"/>
          <w:szCs w:val="28"/>
        </w:rPr>
      </w:pPr>
      <w:r>
        <w:rPr>
          <w:sz w:val="28"/>
          <w:szCs w:val="28"/>
        </w:rPr>
        <w:t>- пункт 2 дополнить подпунктом 3 следующего содержания :</w:t>
      </w:r>
    </w:p>
    <w:p>
      <w:pPr>
        <w:pStyle w:val="ListParagraph"/>
        <w:tabs>
          <w:tab w:val="clear" w:pos="708"/>
          <w:tab w:val="left" w:pos="567" w:leader="none"/>
        </w:tabs>
        <w:ind w:left="885" w:hanging="0"/>
        <w:rPr>
          <w:sz w:val="28"/>
          <w:szCs w:val="28"/>
        </w:rPr>
      </w:pPr>
      <w:r>
        <w:rPr>
          <w:sz w:val="28"/>
          <w:szCs w:val="28"/>
        </w:rPr>
        <w:t>«3)  на компенсацию дополнительных расходов, возникших в результате решений, принятых органами власти другого уровня на 2019 год в сумме 3 147,5 тыс.рублей.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редакции: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sectPr>
          <w:footerReference w:type="default" r:id="rId5"/>
          <w:type w:val="nextPage"/>
          <w:pgSz w:orient="landscape" w:w="16838" w:h="11906"/>
          <w:pgMar w:left="709" w:right="720" w:header="720" w:top="426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597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orient="landscape" w:w="16838" w:h="11906"/>
          <w:pgMar w:left="709" w:right="720" w:header="720" w:top="426" w:footer="709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59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  Приложение  10</w:t>
      </w:r>
    </w:p>
    <w:p>
      <w:pPr>
        <w:pStyle w:val="Normal"/>
        <w:tabs>
          <w:tab w:val="clear" w:pos="708"/>
          <w:tab w:val="left" w:pos="597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>
      <w:pPr>
        <w:pStyle w:val="Normal"/>
        <w:tabs>
          <w:tab w:val="clear" w:pos="708"/>
          <w:tab w:val="left" w:pos="597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tabs>
          <w:tab w:val="clear" w:pos="708"/>
          <w:tab w:val="left" w:pos="597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2019 год и</w:t>
      </w:r>
    </w:p>
    <w:p>
      <w:pPr>
        <w:pStyle w:val="Normal"/>
        <w:tabs>
          <w:tab w:val="clear" w:pos="708"/>
          <w:tab w:val="left" w:pos="597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годов»</w:t>
      </w:r>
    </w:p>
    <w:p>
      <w:pPr>
        <w:pStyle w:val="Normal"/>
        <w:tabs>
          <w:tab w:val="clear" w:pos="708"/>
          <w:tab w:val="left" w:pos="5977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бюджетам поселений</w:t>
      </w:r>
    </w:p>
    <w:p>
      <w:pPr>
        <w:pStyle w:val="Normal"/>
        <w:tabs>
          <w:tab w:val="clear" w:pos="708"/>
          <w:tab w:val="left" w:pos="5977" w:leader="none"/>
        </w:tabs>
        <w:jc w:val="center"/>
        <w:rPr>
          <w:b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 и на плановый период 2020 и 2021 годов</w:t>
      </w:r>
    </w:p>
    <w:p>
      <w:pPr>
        <w:pStyle w:val="Normal"/>
        <w:tabs>
          <w:tab w:val="clear" w:pos="708"/>
          <w:tab w:val="left" w:pos="597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 тыс. рублей)</w:t>
      </w:r>
    </w:p>
    <w:tbl>
      <w:tblPr>
        <w:tblW w:w="1565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464"/>
        <w:gridCol w:w="2002"/>
        <w:gridCol w:w="1418"/>
        <w:gridCol w:w="1560"/>
        <w:gridCol w:w="2125"/>
        <w:gridCol w:w="1417"/>
        <w:gridCol w:w="1701"/>
        <w:gridCol w:w="1984"/>
        <w:gridCol w:w="1418"/>
        <w:gridCol w:w="1559"/>
      </w:tblGrid>
      <w:tr>
        <w:trPr>
          <w:trHeight w:val="374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поселения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  <w:tab w:val="left" w:pos="5977" w:leader="none"/>
              </w:tabs>
              <w:jc w:val="center"/>
              <w:rPr>
                <w:b/>
                <w:b/>
                <w:highlight w:val="lightGray"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2021 год</w:t>
            </w:r>
          </w:p>
        </w:tc>
      </w:tr>
      <w:tr>
        <w:trPr>
          <w:trHeight w:val="1438" w:hRule="atLeast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20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   на сбалансированность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на поддержку программы формирования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  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на сбалансиро-ванность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на сбалансированность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rPr/>
            </w:pPr>
            <w:r>
              <w:rPr>
                <w:sz w:val="22"/>
                <w:szCs w:val="22"/>
              </w:rPr>
              <w:t>Большеустинский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1 002,0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1 002,0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871,5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871,5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748,7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748,7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Большерудкинский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2 226,8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2 226,8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1 369,5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1 369,5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1 262,8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1 262,8</w:t>
            </w:r>
          </w:p>
        </w:tc>
      </w:tr>
      <w:tr>
        <w:trPr>
          <w:trHeight w:val="30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Кушнурский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1 625,8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1 625,8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1 540,4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1 540,4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1 409,5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1 409,5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Роженцовский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2 703,7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2 703,7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359,3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359,3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383,4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Старорудкинский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2 977,5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2 977,5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2 774,2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2 774,2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2 621,6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2 621,6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Черномужский 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145,8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117,3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117,3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Щенниковский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45,5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12,1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р.п. Шаранга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5 551,1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4</w:t>
            </w:r>
            <w:r>
              <w:rPr>
                <w:lang w:val="en-US"/>
              </w:rPr>
              <w:t> </w:t>
            </w:r>
            <w:r>
              <w:rPr/>
              <w:t>974,7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3 147,5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13 673,3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1 427,2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1 427,2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1 015,6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1 015,6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16 086,9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4 974,7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3 147,5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24 209,1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8 533,4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8 533,4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7 571,0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7 571,0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709" w:right="720" w:header="720" w:top="568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471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tabs>
          <w:tab w:val="clear" w:pos="708"/>
          <w:tab w:val="left" w:pos="1471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2.</w:t>
      </w:r>
    </w:p>
    <w:p>
      <w:pPr>
        <w:pStyle w:val="Normal"/>
        <w:tabs>
          <w:tab w:val="clear" w:pos="708"/>
          <w:tab w:val="left" w:pos="1471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Н.П.Филимонов</w:t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8" w:right="851" w:header="720" w:top="777" w:footer="72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Consolas">
    <w:charset w:val="cc"/>
    <w:family w:val="roman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947106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6380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70</w:t>
        </w:r>
        <w:r>
          <w:rPr/>
          <w:fldChar w:fldCharType="end"/>
        </w:r>
      </w:p>
      <w:p>
        <w:pPr>
          <w:pStyle w:val="Style24"/>
          <w:ind w:right="360" w:hanging="0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863461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71</w:t>
        </w:r>
        <w:r>
          <w:rPr/>
          <w:fldChar w:fldCharType="end"/>
        </w:r>
      </w:p>
      <w:p>
        <w:pPr>
          <w:pStyle w:val="Style24"/>
          <w:ind w:right="360" w:hanging="0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368043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72</w:t>
        </w:r>
        <w:r>
          <w:rPr/>
          <w:fldChar w:fldCharType="end"/>
        </w:r>
      </w:p>
    </w:sdtContent>
  </w:sdt>
  <w:p>
    <w:pPr>
      <w:pStyle w:val="Style24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85" w:hanging="360"/>
      </w:pPr>
      <w:rPr>
        <w:sz w:val="28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lvl w:ilvl="0">
      <w:start w:val="4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a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97ab7"/>
    <w:pPr>
      <w:keepNext w:val="true"/>
      <w:outlineLvl w:val="0"/>
    </w:pPr>
    <w:rPr>
      <w:b/>
      <w:bCs/>
      <w:sz w:val="32"/>
    </w:rPr>
  </w:style>
  <w:style w:type="paragraph" w:styleId="2">
    <w:name w:val="Heading 2"/>
    <w:basedOn w:val="Normal"/>
    <w:next w:val="Normal"/>
    <w:link w:val="20"/>
    <w:qFormat/>
    <w:rsid w:val="00497ab7"/>
    <w:pPr>
      <w:keepNext w:val="true"/>
      <w:jc w:val="center"/>
      <w:outlineLvl w:val="1"/>
    </w:pPr>
    <w:rPr>
      <w:b/>
      <w:bCs/>
      <w:sz w:val="32"/>
    </w:rPr>
  </w:style>
  <w:style w:type="paragraph" w:styleId="3">
    <w:name w:val="Heading 3"/>
    <w:basedOn w:val="Normal"/>
    <w:next w:val="Normal"/>
    <w:link w:val="30"/>
    <w:semiHidden/>
    <w:unhideWhenUsed/>
    <w:qFormat/>
    <w:rsid w:val="00497ab7"/>
    <w:pPr>
      <w:keepNext w:val="true"/>
      <w:overflowPunc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497ab7"/>
    <w:pPr>
      <w:keepNext w:val="true"/>
      <w:spacing w:before="240" w:after="60"/>
      <w:outlineLvl w:val="3"/>
    </w:pPr>
    <w:rPr>
      <w:b/>
      <w:bCs/>
      <w:kern w:val="2"/>
      <w:sz w:val="28"/>
      <w:szCs w:val="28"/>
    </w:rPr>
  </w:style>
  <w:style w:type="paragraph" w:styleId="5">
    <w:name w:val="Heading 5"/>
    <w:basedOn w:val="Normal"/>
    <w:next w:val="Normal"/>
    <w:link w:val="50"/>
    <w:semiHidden/>
    <w:unhideWhenUsed/>
    <w:qFormat/>
    <w:rsid w:val="00497ab7"/>
    <w:pPr>
      <w:keepNext w:val="true"/>
      <w:outlineLvl w:val="4"/>
    </w:pPr>
    <w:rPr>
      <w:color w:val="000000"/>
      <w:sz w:val="28"/>
      <w:szCs w:val="28"/>
    </w:rPr>
  </w:style>
  <w:style w:type="paragraph" w:styleId="6">
    <w:name w:val="Heading 6"/>
    <w:basedOn w:val="Normal"/>
    <w:next w:val="Normal"/>
    <w:link w:val="60"/>
    <w:semiHidden/>
    <w:unhideWhenUsed/>
    <w:qFormat/>
    <w:rsid w:val="00497ab7"/>
    <w:pPr>
      <w:spacing w:before="240" w:after="60"/>
      <w:outlineLvl w:val="5"/>
    </w:pPr>
    <w:rPr>
      <w:b/>
      <w:bCs/>
      <w:kern w:val="2"/>
      <w:sz w:val="22"/>
      <w:szCs w:val="22"/>
    </w:rPr>
  </w:style>
  <w:style w:type="paragraph" w:styleId="7">
    <w:name w:val="Heading 7"/>
    <w:basedOn w:val="Normal"/>
    <w:next w:val="Normal"/>
    <w:link w:val="70"/>
    <w:uiPriority w:val="99"/>
    <w:semiHidden/>
    <w:unhideWhenUsed/>
    <w:qFormat/>
    <w:rsid w:val="00497ab7"/>
    <w:pPr>
      <w:keepNext w:val="true"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Normal"/>
    <w:next w:val="Normal"/>
    <w:link w:val="80"/>
    <w:uiPriority w:val="99"/>
    <w:semiHidden/>
    <w:unhideWhenUsed/>
    <w:qFormat/>
    <w:rsid w:val="00497ab7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9"/>
    <w:semiHidden/>
    <w:unhideWhenUsed/>
    <w:qFormat/>
    <w:rsid w:val="00497ab7"/>
    <w:pPr>
      <w:keepNext w:val="true"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7ab7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97ab7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497ab7"/>
    <w:rPr>
      <w:rFonts w:ascii="Arial" w:hAnsi="Arial" w:eastAsia="Times New Roman" w:cs="Arial"/>
      <w:b/>
      <w:bCs/>
      <w:kern w:val="2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497ab7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497ab7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497ab7"/>
    <w:rPr>
      <w:rFonts w:ascii="Times New Roman" w:hAnsi="Times New Roman" w:eastAsia="Times New Roman" w:cs="Times New Roman"/>
      <w:b/>
      <w:bCs/>
      <w:kern w:val="2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497ab7"/>
    <w:rPr>
      <w:rFonts w:ascii="Arial" w:hAnsi="Arial" w:eastAsia="Times New Roman" w:cs="Arial"/>
      <w:b/>
      <w:bCs/>
      <w:spacing w:val="204"/>
      <w:sz w:val="72"/>
      <w:szCs w:val="72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rsid w:val="00497ab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497ab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5" w:customStyle="1">
    <w:name w:val="Основной текст Знак"/>
    <w:basedOn w:val="DefaultParagraphFont"/>
    <w:link w:val="a4"/>
    <w:uiPriority w:val="99"/>
    <w:qFormat/>
    <w:rsid w:val="00497ab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6" w:customStyle="1">
    <w:name w:val="Нижний колонтитул Знак"/>
    <w:basedOn w:val="DefaultParagraphFont"/>
    <w:link w:val="a6"/>
    <w:uiPriority w:val="99"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97ab7"/>
    <w:rPr/>
  </w:style>
  <w:style w:type="character" w:styleId="Style7" w:customStyle="1">
    <w:name w:val="Верхний колонтитул Знак"/>
    <w:basedOn w:val="DefaultParagraphFont"/>
    <w:link w:val="aa"/>
    <w:uiPriority w:val="99"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Текст выноски Знак"/>
    <w:basedOn w:val="DefaultParagraphFont"/>
    <w:link w:val="ac"/>
    <w:uiPriority w:val="99"/>
    <w:qFormat/>
    <w:rsid w:val="00497ab7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Основной текст с отступом Знак"/>
    <w:link w:val="12"/>
    <w:uiPriority w:val="99"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Текст сноски Знак"/>
    <w:basedOn w:val="DefaultParagraphFont"/>
    <w:link w:val="af1"/>
    <w:uiPriority w:val="99"/>
    <w:semiHidden/>
    <w:qFormat/>
    <w:rsid w:val="00497ab7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497ab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кст примечания Знак"/>
    <w:basedOn w:val="DefaultParagraphFont"/>
    <w:link w:val="af3"/>
    <w:uiPriority w:val="99"/>
    <w:semiHidden/>
    <w:qFormat/>
    <w:rsid w:val="00497ab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3" w:customStyle="1">
    <w:name w:val="Текст примечания Знак1"/>
    <w:basedOn w:val="DefaultParagraphFont"/>
    <w:uiPriority w:val="99"/>
    <w:semiHidden/>
    <w:qFormat/>
    <w:rsid w:val="00497ab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Название Знак"/>
    <w:basedOn w:val="DefaultParagraphFont"/>
    <w:link w:val="af5"/>
    <w:uiPriority w:val="99"/>
    <w:qFormat/>
    <w:rsid w:val="00497ab7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14" w:customStyle="1">
    <w:name w:val="Основной текст с отступом Знак1"/>
    <w:basedOn w:val="DefaultParagraphFont"/>
    <w:link w:val="af7"/>
    <w:uiPriority w:val="99"/>
    <w:semiHidden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Приветствие Знак"/>
    <w:basedOn w:val="DefaultParagraphFont"/>
    <w:link w:val="af9"/>
    <w:uiPriority w:val="99"/>
    <w:semiHidden/>
    <w:qFormat/>
    <w:rsid w:val="00497ab7"/>
    <w:rPr>
      <w:rFonts w:ascii="Times New Roman" w:hAnsi="Times New Roman" w:eastAsia="Times New Roman" w:cs="Times New Roman"/>
      <w:kern w:val="2"/>
      <w:sz w:val="24"/>
      <w:szCs w:val="24"/>
      <w:lang w:eastAsia="ru-RU"/>
    </w:rPr>
  </w:style>
  <w:style w:type="character" w:styleId="15" w:customStyle="1">
    <w:name w:val="Приветствие Знак1"/>
    <w:basedOn w:val="DefaultParagraphFont"/>
    <w:uiPriority w:val="99"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Дата Знак"/>
    <w:basedOn w:val="DefaultParagraphFont"/>
    <w:link w:val="afb"/>
    <w:uiPriority w:val="99"/>
    <w:semiHidden/>
    <w:qFormat/>
    <w:rsid w:val="00497ab7"/>
    <w:rPr>
      <w:rFonts w:ascii="Courier New" w:hAnsi="Courier New" w:eastAsia="Times New Roman" w:cs="Courier New"/>
      <w:sz w:val="24"/>
      <w:szCs w:val="24"/>
      <w:lang w:eastAsia="ru-RU"/>
    </w:rPr>
  </w:style>
  <w:style w:type="character" w:styleId="16" w:customStyle="1">
    <w:name w:val="Дата Знак1"/>
    <w:basedOn w:val="DefaultParagraphFont"/>
    <w:uiPriority w:val="99"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3"/>
    <w:uiPriority w:val="99"/>
    <w:semiHidden/>
    <w:qFormat/>
    <w:rsid w:val="00497ab7"/>
    <w:rPr>
      <w:rFonts w:ascii="Times New Roman" w:hAnsi="Times New Roman" w:eastAsia="Times New Roman" w:cs="Times New Roman"/>
      <w:kern w:val="2"/>
      <w:sz w:val="24"/>
      <w:szCs w:val="24"/>
      <w:lang w:eastAsia="ru-RU"/>
    </w:rPr>
  </w:style>
  <w:style w:type="character" w:styleId="211" w:customStyle="1">
    <w:name w:val="Основной текст 2 Знак1"/>
    <w:basedOn w:val="DefaultParagraphFont"/>
    <w:uiPriority w:val="99"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rsid w:val="00497ab7"/>
    <w:rPr>
      <w:rFonts w:ascii="Times New Roman CYR" w:hAnsi="Times New Roman CYR" w:eastAsia="Times New Roman" w:cs="Times New Roman CYR"/>
      <w:sz w:val="16"/>
      <w:szCs w:val="16"/>
      <w:lang w:eastAsia="ru-RU"/>
    </w:rPr>
  </w:style>
  <w:style w:type="character" w:styleId="311" w:customStyle="1">
    <w:name w:val="Основной текст 3 Знак1"/>
    <w:basedOn w:val="DefaultParagraphFont"/>
    <w:uiPriority w:val="99"/>
    <w:semiHidden/>
    <w:qFormat/>
    <w:rsid w:val="00497ab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3" w:customStyle="1">
    <w:name w:val="Основной текст с отступом 2 Знак"/>
    <w:basedOn w:val="DefaultParagraphFont"/>
    <w:link w:val="25"/>
    <w:uiPriority w:val="99"/>
    <w:semiHidden/>
    <w:qFormat/>
    <w:rsid w:val="00497ab7"/>
    <w:rPr>
      <w:rFonts w:ascii="Times New Roman CYR" w:hAnsi="Times New Roman CYR" w:eastAsia="Times New Roman" w:cs="Times New Roman CYR"/>
      <w:sz w:val="28"/>
      <w:szCs w:val="28"/>
      <w:lang w:eastAsia="ru-RU"/>
    </w:rPr>
  </w:style>
  <w:style w:type="character" w:styleId="212" w:customStyle="1">
    <w:name w:val="Основной текст с отступом 2 Знак1"/>
    <w:basedOn w:val="DefaultParagraphFont"/>
    <w:uiPriority w:val="99"/>
    <w:semiHidden/>
    <w:qFormat/>
    <w:rsid w:val="00497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3" w:customStyle="1">
    <w:name w:val="Основной текст с отступом 3 Знак"/>
    <w:basedOn w:val="DefaultParagraphFont"/>
    <w:link w:val="34"/>
    <w:uiPriority w:val="99"/>
    <w:semiHidden/>
    <w:qFormat/>
    <w:rsid w:val="00497ab7"/>
    <w:rPr>
      <w:rFonts w:ascii="Times New Roman" w:hAnsi="Times New Roman" w:eastAsia="Times New Roman" w:cs="Times New Roman"/>
      <w:kern w:val="2"/>
      <w:sz w:val="16"/>
      <w:szCs w:val="16"/>
      <w:lang w:eastAsia="ru-RU"/>
    </w:rPr>
  </w:style>
  <w:style w:type="character" w:styleId="312" w:customStyle="1">
    <w:name w:val="Основной текст с отступом 3 Знак1"/>
    <w:basedOn w:val="DefaultParagraphFont"/>
    <w:uiPriority w:val="99"/>
    <w:qFormat/>
    <w:rsid w:val="00497ab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Схема документа Знак"/>
    <w:basedOn w:val="DefaultParagraphFont"/>
    <w:link w:val="afd"/>
    <w:uiPriority w:val="99"/>
    <w:semiHidden/>
    <w:qFormat/>
    <w:rsid w:val="00497ab7"/>
    <w:rPr>
      <w:rFonts w:ascii="Tahoma" w:hAnsi="Tahoma" w:eastAsia="Times New Roman" w:cs="Tahoma"/>
      <w:kern w:val="2"/>
      <w:sz w:val="24"/>
      <w:szCs w:val="24"/>
      <w:shd w:fill="000080" w:val="clear"/>
      <w:lang w:eastAsia="ru-RU"/>
    </w:rPr>
  </w:style>
  <w:style w:type="character" w:styleId="17" w:customStyle="1">
    <w:name w:val="Схема документа Знак1"/>
    <w:basedOn w:val="DefaultParagraphFont"/>
    <w:uiPriority w:val="99"/>
    <w:qFormat/>
    <w:rsid w:val="00497ab7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Текст Знак"/>
    <w:basedOn w:val="DefaultParagraphFont"/>
    <w:link w:val="aff"/>
    <w:uiPriority w:val="99"/>
    <w:semiHidden/>
    <w:qFormat/>
    <w:rsid w:val="00497ab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8" w:customStyle="1">
    <w:name w:val="Текст Знак1"/>
    <w:basedOn w:val="DefaultParagraphFont"/>
    <w:uiPriority w:val="99"/>
    <w:semiHidden/>
    <w:qFormat/>
    <w:rsid w:val="00497ab7"/>
    <w:rPr>
      <w:rFonts w:ascii="Consolas" w:hAnsi="Consolas" w:eastAsia="Times New Roman" w:cs="Consolas"/>
      <w:sz w:val="21"/>
      <w:szCs w:val="21"/>
      <w:lang w:eastAsia="ru-RU"/>
    </w:rPr>
  </w:style>
  <w:style w:type="character" w:styleId="Style17" w:customStyle="1">
    <w:name w:val="Тема примечания Знак"/>
    <w:basedOn w:val="Style11"/>
    <w:link w:val="aff1"/>
    <w:uiPriority w:val="99"/>
    <w:semiHidden/>
    <w:qFormat/>
    <w:rsid w:val="00497ab7"/>
    <w:rPr>
      <w:rFonts w:ascii="Times New Roman" w:hAnsi="Times New Roman" w:eastAsia="Times New Roman" w:cs="Times New Roman"/>
      <w:b/>
      <w:bCs/>
      <w:sz w:val="20"/>
      <w:szCs w:val="20"/>
      <w:lang w:val="en-US" w:eastAsia="ru-RU"/>
    </w:rPr>
  </w:style>
  <w:style w:type="character" w:styleId="19" w:customStyle="1">
    <w:name w:val="Тема примечания Знак1"/>
    <w:basedOn w:val="13"/>
    <w:uiPriority w:val="99"/>
    <w:semiHidden/>
    <w:qFormat/>
    <w:rsid w:val="00497ab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ProGramma" w:customStyle="1">
    <w:name w:val="Pro-Gramma Знак"/>
    <w:link w:val="Pro-Gramma0"/>
    <w:uiPriority w:val="99"/>
    <w:qFormat/>
    <w:locked/>
    <w:rsid w:val="00497ab7"/>
    <w:rPr>
      <w:rFonts w:ascii="Georgia" w:hAnsi="Georgia" w:eastAsia="Times New Roman" w:cs="Times New Roman"/>
      <w:sz w:val="24"/>
      <w:szCs w:val="24"/>
    </w:rPr>
  </w:style>
  <w:style w:type="character" w:styleId="111" w:customStyle="1">
    <w:name w:val="Заголовок 1 Знак1"/>
    <w:uiPriority w:val="99"/>
    <w:qFormat/>
    <w:rsid w:val="00497ab7"/>
    <w:rPr>
      <w:kern w:val="2"/>
      <w:sz w:val="28"/>
      <w:lang w:val="ru-RU" w:eastAsia="ru-RU"/>
    </w:rPr>
  </w:style>
  <w:style w:type="character" w:styleId="110" w:customStyle="1">
    <w:name w:val="Верхний колонтитул Знак1"/>
    <w:uiPriority w:val="99"/>
    <w:qFormat/>
    <w:rsid w:val="00497ab7"/>
    <w:rPr>
      <w:kern w:val="2"/>
      <w:sz w:val="24"/>
      <w:lang w:val="ru-RU" w:eastAsia="ru-RU"/>
    </w:rPr>
  </w:style>
  <w:style w:type="character" w:styleId="112" w:customStyle="1">
    <w:name w:val="Нижний колонтитул Знак1"/>
    <w:uiPriority w:val="99"/>
    <w:qFormat/>
    <w:rsid w:val="00497ab7"/>
    <w:rPr>
      <w:kern w:val="2"/>
      <w:sz w:val="24"/>
      <w:lang w:val="ru-RU" w:eastAsia="ru-RU"/>
    </w:rPr>
  </w:style>
  <w:style w:type="character" w:styleId="113" w:customStyle="1">
    <w:name w:val="Текст выноски Знак1"/>
    <w:uiPriority w:val="99"/>
    <w:qFormat/>
    <w:rsid w:val="00497ab7"/>
    <w:rPr>
      <w:rFonts w:ascii="Tahoma" w:hAnsi="Tahoma" w:cs="Tahoma"/>
      <w:kern w:val="2"/>
      <w:sz w:val="16"/>
      <w:lang w:val="ru-RU" w:eastAsia="ru-RU"/>
    </w:rPr>
  </w:style>
  <w:style w:type="character" w:styleId="121" w:customStyle="1">
    <w:name w:val="Знак12"/>
    <w:uiPriority w:val="99"/>
    <w:qFormat/>
    <w:rsid w:val="00497ab7"/>
    <w:rPr>
      <w:kern w:val="2"/>
      <w:sz w:val="24"/>
      <w:lang w:val="ru-RU" w:eastAsia="ru-RU"/>
    </w:rPr>
  </w:style>
  <w:style w:type="character" w:styleId="24" w:customStyle="1">
    <w:name w:val="Дата Знак2"/>
    <w:uiPriority w:val="99"/>
    <w:qFormat/>
    <w:locked/>
    <w:rsid w:val="00497ab7"/>
    <w:rPr>
      <w:kern w:val="2"/>
      <w:sz w:val="24"/>
    </w:rPr>
  </w:style>
  <w:style w:type="character" w:styleId="122" w:customStyle="1">
    <w:name w:val="Заголовок 1 Знак2"/>
    <w:uiPriority w:val="99"/>
    <w:qFormat/>
    <w:locked/>
    <w:rsid w:val="00497ab7"/>
    <w:rPr>
      <w:rFonts w:ascii="Cambria" w:hAnsi="Cambria"/>
      <w:b/>
      <w:bCs w:val="false"/>
      <w:kern w:val="2"/>
      <w:sz w:val="32"/>
    </w:rPr>
  </w:style>
  <w:style w:type="character" w:styleId="25" w:customStyle="1">
    <w:name w:val="Приветствие Знак2"/>
    <w:uiPriority w:val="99"/>
    <w:qFormat/>
    <w:locked/>
    <w:rsid w:val="00497ab7"/>
    <w:rPr>
      <w:kern w:val="2"/>
      <w:sz w:val="24"/>
    </w:rPr>
  </w:style>
  <w:style w:type="character" w:styleId="26" w:customStyle="1">
    <w:name w:val="Верхний колонтитул Знак2"/>
    <w:uiPriority w:val="99"/>
    <w:qFormat/>
    <w:locked/>
    <w:rsid w:val="00497ab7"/>
    <w:rPr>
      <w:kern w:val="2"/>
      <w:sz w:val="24"/>
    </w:rPr>
  </w:style>
  <w:style w:type="character" w:styleId="27" w:customStyle="1">
    <w:name w:val="Нижний колонтитул Знак2"/>
    <w:uiPriority w:val="99"/>
    <w:qFormat/>
    <w:locked/>
    <w:rsid w:val="00497ab7"/>
    <w:rPr>
      <w:kern w:val="2"/>
      <w:sz w:val="24"/>
    </w:rPr>
  </w:style>
  <w:style w:type="character" w:styleId="20" w:customStyle="1">
    <w:name w:val="Знак20"/>
    <w:uiPriority w:val="99"/>
    <w:qFormat/>
    <w:rsid w:val="00497ab7"/>
    <w:rPr>
      <w:kern w:val="2"/>
      <w:sz w:val="28"/>
      <w:lang w:val="ru-RU" w:eastAsia="ru-RU"/>
    </w:rPr>
  </w:style>
  <w:style w:type="character" w:styleId="213" w:customStyle="1">
    <w:name w:val="Заголовок 2 Знак1"/>
    <w:uiPriority w:val="99"/>
    <w:qFormat/>
    <w:rsid w:val="00497ab7"/>
    <w:rPr>
      <w:rFonts w:ascii="Arial" w:hAnsi="Arial" w:cs="Arial"/>
      <w:b/>
      <w:bCs w:val="false"/>
      <w:i/>
      <w:iCs w:val="false"/>
      <w:kern w:val="2"/>
      <w:sz w:val="28"/>
    </w:rPr>
  </w:style>
  <w:style w:type="character" w:styleId="313" w:customStyle="1">
    <w:name w:val="Заголовок 3 Знак1"/>
    <w:uiPriority w:val="99"/>
    <w:qFormat/>
    <w:rsid w:val="00497ab7"/>
    <w:rPr>
      <w:rFonts w:ascii="Arial" w:hAnsi="Arial" w:cs="Arial"/>
      <w:b/>
      <w:bCs w:val="false"/>
      <w:kern w:val="2"/>
      <w:sz w:val="26"/>
    </w:rPr>
  </w:style>
  <w:style w:type="character" w:styleId="411" w:customStyle="1">
    <w:name w:val="Заголовок 4 Знак1"/>
    <w:uiPriority w:val="99"/>
    <w:qFormat/>
    <w:rsid w:val="00497ab7"/>
    <w:rPr>
      <w:rFonts w:ascii="Times New Roman" w:hAnsi="Times New Roman" w:cs="Times New Roman"/>
      <w:b/>
      <w:bCs w:val="false"/>
      <w:kern w:val="2"/>
      <w:sz w:val="28"/>
    </w:rPr>
  </w:style>
  <w:style w:type="character" w:styleId="511" w:customStyle="1">
    <w:name w:val="Заголовок 5 Знак1"/>
    <w:uiPriority w:val="99"/>
    <w:qFormat/>
    <w:rsid w:val="00497ab7"/>
    <w:rPr>
      <w:rFonts w:ascii="Times New Roman" w:hAnsi="Times New Roman" w:cs="Times New Roman"/>
      <w:color w:val="000000"/>
      <w:sz w:val="28"/>
    </w:rPr>
  </w:style>
  <w:style w:type="character" w:styleId="611" w:customStyle="1">
    <w:name w:val="Заголовок 6 Знак1"/>
    <w:uiPriority w:val="99"/>
    <w:qFormat/>
    <w:rsid w:val="00497ab7"/>
    <w:rPr>
      <w:rFonts w:ascii="Times New Roman" w:hAnsi="Times New Roman" w:cs="Times New Roman"/>
      <w:b/>
      <w:bCs w:val="false"/>
      <w:kern w:val="2"/>
      <w:sz w:val="22"/>
    </w:rPr>
  </w:style>
  <w:style w:type="character" w:styleId="114" w:customStyle="1">
    <w:name w:val="Основной текст Знак1"/>
    <w:uiPriority w:val="99"/>
    <w:qFormat/>
    <w:rsid w:val="00497ab7"/>
    <w:rPr>
      <w:rFonts w:ascii="Times New Roman" w:hAnsi="Times New Roman" w:cs="Times New Roman"/>
      <w:kern w:val="2"/>
      <w:sz w:val="24"/>
    </w:rPr>
  </w:style>
  <w:style w:type="character" w:styleId="131" w:customStyle="1">
    <w:name w:val="Знак13"/>
    <w:uiPriority w:val="99"/>
    <w:qFormat/>
    <w:rsid w:val="00497ab7"/>
    <w:rPr>
      <w:kern w:val="2"/>
      <w:sz w:val="24"/>
      <w:lang w:val="ru-RU" w:eastAsia="ru-RU"/>
    </w:rPr>
  </w:style>
  <w:style w:type="character" w:styleId="WW8Num1z1" w:customStyle="1">
    <w:name w:val="WW8Num1z1"/>
    <w:qFormat/>
    <w:rsid w:val="00497ab7"/>
    <w:rPr>
      <w:rFonts w:ascii="Times New Roman" w:hAnsi="Times New Roman" w:eastAsia="Times New Roman" w:cs="Times New Roman"/>
    </w:rPr>
  </w:style>
  <w:style w:type="character" w:styleId="115" w:customStyle="1">
    <w:name w:val="Основной шрифт абзаца1"/>
    <w:qFormat/>
    <w:rsid w:val="00497ab7"/>
    <w:rPr/>
  </w:style>
  <w:style w:type="character" w:styleId="Style18" w:customStyle="1">
    <w:name w:val="Символ нумерации"/>
    <w:qFormat/>
    <w:rsid w:val="00497ab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strike w:val="false"/>
      <w:dstrike w:val="false"/>
      <w:sz w:val="24"/>
      <w:szCs w:val="24"/>
      <w:u w:val="none"/>
      <w:effect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strike w:val="false"/>
      <w:dstrike w:val="false"/>
      <w:sz w:val="24"/>
      <w:szCs w:val="24"/>
      <w:u w:val="none"/>
      <w:effect w:val="none"/>
    </w:rPr>
  </w:style>
  <w:style w:type="character" w:styleId="ListLabel25">
    <w:name w:val="ListLabel 25"/>
    <w:qFormat/>
    <w:rPr>
      <w:rFonts w:ascii="Times New Roman" w:hAnsi="Times New Roman" w:cs="Times New Roman"/>
      <w:sz w:val="28"/>
      <w:szCs w:val="24"/>
    </w:rPr>
  </w:style>
  <w:style w:type="paragraph" w:styleId="Style19" w:customStyle="1">
    <w:name w:val="Заголовок"/>
    <w:next w:val="Style20"/>
    <w:uiPriority w:val="99"/>
    <w:qFormat/>
    <w:rsid w:val="00497ab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Style20">
    <w:name w:val="Body Text"/>
    <w:basedOn w:val="Normal"/>
    <w:link w:val="a5"/>
    <w:uiPriority w:val="99"/>
    <w:rsid w:val="00497ab7"/>
    <w:pPr>
      <w:jc w:val="center"/>
    </w:pPr>
    <w:rPr>
      <w:b/>
      <w:bCs/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uiPriority w:val="99"/>
    <w:qFormat/>
    <w:rsid w:val="00497ab7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497ab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24">
    <w:name w:val="Footer"/>
    <w:basedOn w:val="Normal"/>
    <w:link w:val="a7"/>
    <w:uiPriority w:val="99"/>
    <w:rsid w:val="00497a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97ab7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b"/>
    <w:uiPriority w:val="99"/>
    <w:unhideWhenUsed/>
    <w:rsid w:val="00497a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unhideWhenUsed/>
    <w:qFormat/>
    <w:rsid w:val="00497ab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497ab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497ab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497ab7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6" w:customStyle="1">
    <w:name w:val="Основной текст с отступом1"/>
    <w:basedOn w:val="Normal"/>
    <w:link w:val="ae"/>
    <w:uiPriority w:val="99"/>
    <w:qFormat/>
    <w:rsid w:val="00497ab7"/>
    <w:pPr>
      <w:ind w:firstLine="567"/>
      <w:jc w:val="both"/>
    </w:pPr>
    <w:rPr/>
  </w:style>
  <w:style w:type="paragraph" w:styleId="Times12" w:customStyle="1">
    <w:name w:val="Times12"/>
    <w:basedOn w:val="Normal"/>
    <w:uiPriority w:val="99"/>
    <w:qFormat/>
    <w:rsid w:val="00497ab7"/>
    <w:pPr>
      <w:ind w:firstLine="709"/>
      <w:jc w:val="both"/>
    </w:pPr>
    <w:rPr/>
  </w:style>
  <w:style w:type="paragraph" w:styleId="Style26">
    <w:name w:val="Footnote Text"/>
    <w:basedOn w:val="Normal"/>
    <w:link w:val="af0"/>
    <w:uiPriority w:val="99"/>
    <w:semiHidden/>
    <w:unhideWhenUsed/>
    <w:rsid w:val="00497ab7"/>
    <w:pPr/>
    <w:rPr>
      <w:sz w:val="20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497ab7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497ab7"/>
    <w:pPr>
      <w:overflowPunct w:val="true"/>
      <w:spacing w:before="0" w:after="120"/>
      <w:ind w:left="2880" w:hanging="0"/>
    </w:pPr>
    <w:rPr>
      <w:rFonts w:ascii="Arial" w:hAnsi="Arial" w:cs="Arial"/>
      <w:kern w:val="2"/>
    </w:rPr>
  </w:style>
  <w:style w:type="paragraph" w:styleId="Style27">
    <w:name w:val="Title"/>
    <w:basedOn w:val="Normal"/>
    <w:next w:val="Normal"/>
    <w:link w:val="af6"/>
    <w:uiPriority w:val="99"/>
    <w:qFormat/>
    <w:rsid w:val="00497ab7"/>
    <w:pPr>
      <w:overflowPunct w:val="true"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28">
    <w:name w:val="Body Text Indent"/>
    <w:basedOn w:val="Normal"/>
    <w:link w:val="15"/>
    <w:uiPriority w:val="99"/>
    <w:semiHidden/>
    <w:unhideWhenUsed/>
    <w:rsid w:val="00497ab7"/>
    <w:pPr>
      <w:ind w:firstLine="567"/>
      <w:jc w:val="both"/>
    </w:pPr>
    <w:rPr/>
  </w:style>
  <w:style w:type="paragraph" w:styleId="Style29">
    <w:name w:val="Salutation"/>
    <w:basedOn w:val="Normal"/>
    <w:next w:val="Normal"/>
    <w:link w:val="af8"/>
    <w:uiPriority w:val="99"/>
    <w:semiHidden/>
    <w:unhideWhenUsed/>
    <w:rsid w:val="00497ab7"/>
    <w:pPr>
      <w:overflowPunct w:val="true"/>
      <w:spacing w:before="0" w:after="120"/>
    </w:pPr>
    <w:rPr>
      <w:kern w:val="2"/>
    </w:rPr>
  </w:style>
  <w:style w:type="paragraph" w:styleId="Date">
    <w:name w:val="Date"/>
    <w:basedOn w:val="Normal"/>
    <w:next w:val="Normal"/>
    <w:link w:val="afa"/>
    <w:uiPriority w:val="99"/>
    <w:semiHidden/>
    <w:unhideWhenUsed/>
    <w:qFormat/>
    <w:rsid w:val="00497ab7"/>
    <w:pPr>
      <w:overflowPunct w:val="true"/>
      <w:spacing w:before="0" w:after="720"/>
      <w:ind w:left="4680" w:hanging="0"/>
    </w:pPr>
    <w:rPr>
      <w:rFonts w:ascii="Courier New" w:hAnsi="Courier New" w:cs="Courier New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497ab7"/>
    <w:pPr>
      <w:overflowPunct w:val="true"/>
      <w:jc w:val="both"/>
    </w:pPr>
    <w:rPr>
      <w:kern w:val="2"/>
    </w:rPr>
  </w:style>
  <w:style w:type="paragraph" w:styleId="BodyText3">
    <w:name w:val="Body Text 3"/>
    <w:basedOn w:val="Normal"/>
    <w:link w:val="31"/>
    <w:uiPriority w:val="99"/>
    <w:semiHidden/>
    <w:unhideWhenUsed/>
    <w:qFormat/>
    <w:rsid w:val="00497ab7"/>
    <w:pPr>
      <w:widowControl w:val="false"/>
      <w:spacing w:before="0" w:after="120"/>
    </w:pPr>
    <w:rPr>
      <w:rFonts w:ascii="Times New Roman CYR" w:hAnsi="Times New Roman CYR" w:cs="Times New Roman CYR"/>
      <w:sz w:val="16"/>
      <w:szCs w:val="16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497ab7"/>
    <w:pPr>
      <w:spacing w:lineRule="auto" w:line="480" w:before="0" w:after="120"/>
      <w:ind w:left="283" w:hanging="0"/>
    </w:pPr>
    <w:rPr>
      <w:rFonts w:ascii="Times New Roman CYR" w:hAnsi="Times New Roman CYR" w:cs="Times New Roman CYR"/>
      <w:sz w:val="28"/>
      <w:szCs w:val="28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497ab7"/>
    <w:pPr>
      <w:spacing w:before="0" w:after="120"/>
      <w:ind w:left="283" w:hanging="0"/>
    </w:pPr>
    <w:rPr>
      <w:kern w:val="2"/>
      <w:sz w:val="16"/>
      <w:szCs w:val="16"/>
    </w:rPr>
  </w:style>
  <w:style w:type="paragraph" w:styleId="DocumentMap">
    <w:name w:val="Document Map"/>
    <w:basedOn w:val="Normal"/>
    <w:link w:val="afc"/>
    <w:uiPriority w:val="99"/>
    <w:semiHidden/>
    <w:unhideWhenUsed/>
    <w:qFormat/>
    <w:rsid w:val="00497ab7"/>
    <w:pPr>
      <w:shd w:val="clear" w:color="auto" w:fill="000080"/>
      <w:overflowPunct w:val="true"/>
      <w:spacing w:before="0" w:after="120"/>
    </w:pPr>
    <w:rPr>
      <w:rFonts w:ascii="Tahoma" w:hAnsi="Tahoma" w:cs="Tahoma"/>
      <w:kern w:val="2"/>
    </w:rPr>
  </w:style>
  <w:style w:type="paragraph" w:styleId="PlainText">
    <w:name w:val="Plain Text"/>
    <w:basedOn w:val="Normal"/>
    <w:link w:val="afe"/>
    <w:uiPriority w:val="99"/>
    <w:semiHidden/>
    <w:unhideWhenUsed/>
    <w:qFormat/>
    <w:rsid w:val="00497ab7"/>
    <w:pPr/>
    <w:rPr>
      <w:rFonts w:ascii="Courier New" w:hAnsi="Courier New" w:cs="Courier New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0"/>
    <w:uiPriority w:val="99"/>
    <w:semiHidden/>
    <w:unhideWhenUsed/>
    <w:qFormat/>
    <w:rsid w:val="00497ab7"/>
    <w:pPr/>
    <w:rPr>
      <w:b/>
      <w:bCs/>
      <w:lang w:val="en-US"/>
    </w:rPr>
  </w:style>
  <w:style w:type="paragraph" w:styleId="NoSpacing">
    <w:name w:val="No Spacing"/>
    <w:uiPriority w:val="1"/>
    <w:qFormat/>
    <w:rsid w:val="00497a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497a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Eiiey" w:customStyle="1">
    <w:name w:val="Eiiey"/>
    <w:basedOn w:val="Normal"/>
    <w:uiPriority w:val="99"/>
    <w:qFormat/>
    <w:rsid w:val="00497ab7"/>
    <w:pPr>
      <w:overflowPunct w:val="true"/>
      <w:spacing w:before="240" w:after="0"/>
      <w:ind w:left="547" w:hanging="547"/>
    </w:pPr>
    <w:rPr>
      <w:rFonts w:ascii="Courier New" w:hAnsi="Courier New" w:cs="Courier New"/>
    </w:rPr>
  </w:style>
  <w:style w:type="paragraph" w:styleId="Iaaoiueaaan" w:customStyle="1">
    <w:name w:val="Ia?aoiue aa?an"/>
    <w:basedOn w:val="Envelopeaddress"/>
    <w:next w:val="Date"/>
    <w:uiPriority w:val="99"/>
    <w:qFormat/>
    <w:rsid w:val="00497ab7"/>
    <w:pPr>
      <w:keepLines/>
      <w:spacing w:before="0" w:after="0"/>
      <w:ind w:left="4680" w:hanging="0"/>
    </w:pPr>
    <w:rPr>
      <w:rFonts w:ascii="Courier New" w:hAnsi="Courier New" w:cs="Courier New"/>
      <w:kern w:val="0"/>
    </w:rPr>
  </w:style>
  <w:style w:type="paragraph" w:styleId="NoieaAieiaiea" w:customStyle="1">
    <w:name w:val="No?iea Aieiaiea"/>
    <w:basedOn w:val="Normal"/>
    <w:next w:val="Style29"/>
    <w:uiPriority w:val="99"/>
    <w:qFormat/>
    <w:rsid w:val="00497ab7"/>
    <w:pPr>
      <w:overflowPunct w:val="true"/>
      <w:spacing w:before="240" w:after="0"/>
      <w:jc w:val="center"/>
    </w:pPr>
    <w:rPr>
      <w:rFonts w:ascii="Courier New" w:hAnsi="Courier New" w:cs="Courier New"/>
    </w:rPr>
  </w:style>
  <w:style w:type="paragraph" w:styleId="117" w:customStyle="1">
    <w:name w:val="Знак1 Знак Знак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Times14" w:customStyle="1">
    <w:name w:val="Times14"/>
    <w:basedOn w:val="Normal"/>
    <w:uiPriority w:val="99"/>
    <w:qFormat/>
    <w:rsid w:val="00497ab7"/>
    <w:pPr>
      <w:ind w:firstLine="851"/>
      <w:jc w:val="both"/>
    </w:pPr>
    <w:rPr>
      <w:sz w:val="28"/>
      <w:szCs w:val="28"/>
    </w:rPr>
  </w:style>
  <w:style w:type="paragraph" w:styleId="ConsCell" w:customStyle="1">
    <w:name w:val="ConsCell"/>
    <w:uiPriority w:val="99"/>
    <w:qFormat/>
    <w:rsid w:val="00497ab7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urier14" w:customStyle="1">
    <w:name w:val="Courier14"/>
    <w:basedOn w:val="Normal"/>
    <w:uiPriority w:val="99"/>
    <w:qFormat/>
    <w:rsid w:val="00497ab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Style30" w:customStyle="1">
    <w:name w:val="МОН"/>
    <w:basedOn w:val="Normal"/>
    <w:uiPriority w:val="99"/>
    <w:qFormat/>
    <w:rsid w:val="00497ab7"/>
    <w:pPr>
      <w:spacing w:lineRule="auto" w:line="360"/>
      <w:ind w:firstLine="709"/>
      <w:jc w:val="both"/>
    </w:pPr>
    <w:rPr>
      <w:sz w:val="28"/>
      <w:szCs w:val="28"/>
    </w:rPr>
  </w:style>
  <w:style w:type="paragraph" w:styleId="ConsPlusDocList" w:customStyle="1">
    <w:name w:val="ConsPlusDocList"/>
    <w:uiPriority w:val="99"/>
    <w:qFormat/>
    <w:rsid w:val="00497ab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Oaenoaieoiaioa" w:customStyle="1">
    <w:name w:val="Oaeno aieoiaioa"/>
    <w:basedOn w:val="Normal"/>
    <w:uiPriority w:val="99"/>
    <w:qFormat/>
    <w:rsid w:val="00497ab7"/>
    <w:pPr>
      <w:suppressAutoHyphens w:val="true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ConsTitle" w:customStyle="1">
    <w:name w:val="ConsTitle"/>
    <w:uiPriority w:val="99"/>
    <w:qFormat/>
    <w:rsid w:val="00497ab7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14pt" w:customStyle="1">
    <w:name w:val="Стиль 14 pt по центру"/>
    <w:basedOn w:val="Normal"/>
    <w:uiPriority w:val="99"/>
    <w:qFormat/>
    <w:rsid w:val="00497ab7"/>
    <w:pPr>
      <w:overflowPunct w:val="true"/>
      <w:spacing w:before="0" w:after="120"/>
      <w:jc w:val="center"/>
    </w:pPr>
    <w:rPr>
      <w:rFonts w:ascii="Times New Roman CYR" w:hAnsi="Times New Roman CYR" w:cs="Times New Roman CYR"/>
      <w:kern w:val="2"/>
      <w:sz w:val="28"/>
      <w:szCs w:val="28"/>
    </w:rPr>
  </w:style>
  <w:style w:type="paragraph" w:styleId="151" w:customStyle="1">
    <w:name w:val="Знак1 Знак Знак5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1" w:customStyle="1">
    <w:name w:val="Знак Знак Знак Знак Знак Знак Знак Знак Знак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2" w:customStyle="1">
    <w:name w:val="Знак Знак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23" w:customStyle="1">
    <w:name w:val="Знак1 Знак Знак2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42" w:customStyle="1">
    <w:name w:val="Знак Знак Знак Знак Знак Знак Знак Знак Знак4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18" w:customStyle="1">
    <w:name w:val="Стиль1"/>
    <w:basedOn w:val="Normal"/>
    <w:autoRedefine/>
    <w:uiPriority w:val="99"/>
    <w:qFormat/>
    <w:rsid w:val="00497ab7"/>
    <w:pPr>
      <w:jc w:val="center"/>
    </w:pPr>
    <w:rPr>
      <w:b/>
      <w:bCs/>
      <w:sz w:val="28"/>
      <w:szCs w:val="28"/>
    </w:rPr>
  </w:style>
  <w:style w:type="paragraph" w:styleId="28" w:customStyle="1">
    <w:name w:val="Стиль2"/>
    <w:basedOn w:val="Times14"/>
    <w:uiPriority w:val="99"/>
    <w:qFormat/>
    <w:rsid w:val="00497ab7"/>
    <w:pPr>
      <w:spacing w:beforeAutospacing="1" w:afterAutospacing="1"/>
    </w:pPr>
    <w:rPr/>
  </w:style>
  <w:style w:type="paragraph" w:styleId="119" w:customStyle="1">
    <w:name w:val="Знак1 Знак Знак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20" w:customStyle="1">
    <w:name w:val="Знак Знак Знак Знак Знак Знак Знак Знак Знак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32" w:customStyle="1">
    <w:name w:val="Знак1 Знак Знак3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43" w:customStyle="1">
    <w:name w:val="Знак Знак4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9" w:customStyle="1">
    <w:name w:val="Знак Знак Знак Знак Знак Знак Знак Знак Знак2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34" w:customStyle="1">
    <w:name w:val="Знак Знак3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41" w:customStyle="1">
    <w:name w:val="Знак1 Знак Знак4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35" w:customStyle="1">
    <w:name w:val="Знак Знак Знак Знак Знак Знак Знак Знак Знак3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10" w:customStyle="1">
    <w:name w:val="Знак Знак2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61" w:customStyle="1">
    <w:name w:val="Знак1 Знак Знак6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52" w:customStyle="1">
    <w:name w:val="Знак Знак Знак Знак Знак Знак Знак Знак Знак5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53" w:customStyle="1">
    <w:name w:val="Знак Знак5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62" w:customStyle="1">
    <w:name w:val="Знак Знак Знак Знак Знак Знак Знак Знак Знак6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63" w:customStyle="1">
    <w:name w:val="Знак Знак6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72" w:customStyle="1">
    <w:name w:val="Знак Знак Знак Знак Знак Знак Знак Знак Знак7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71" w:customStyle="1">
    <w:name w:val="Знак1 Знак Знак7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82" w:customStyle="1">
    <w:name w:val="Знак Знак Знак Знак Знак Знак Знак Знак Знак8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Xl65" w:customStyle="1">
    <w:name w:val="xl65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66" w:customStyle="1">
    <w:name w:val="xl66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</w:rPr>
  </w:style>
  <w:style w:type="paragraph" w:styleId="Xl67" w:customStyle="1">
    <w:name w:val="xl67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</w:rPr>
  </w:style>
  <w:style w:type="paragraph" w:styleId="Xl68" w:customStyle="1">
    <w:name w:val="xl68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69" w:customStyle="1">
    <w:name w:val="xl69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</w:rPr>
  </w:style>
  <w:style w:type="paragraph" w:styleId="Xl70" w:customStyle="1">
    <w:name w:val="xl70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72" w:customStyle="1">
    <w:name w:val="xl72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styleId="Xl73" w:customStyle="1">
    <w:name w:val="xl73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74" w:customStyle="1">
    <w:name w:val="xl74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75" w:customStyle="1">
    <w:name w:val="xl75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77" w:customStyle="1">
    <w:name w:val="xl77"/>
    <w:basedOn w:val="Normal"/>
    <w:uiPriority w:val="99"/>
    <w:qFormat/>
    <w:rsid w:val="00497ab7"/>
    <w:pPr>
      <w:spacing w:beforeAutospacing="1" w:afterAutospacing="1"/>
    </w:pPr>
    <w:rPr>
      <w:b/>
      <w:bCs/>
    </w:rPr>
  </w:style>
  <w:style w:type="paragraph" w:styleId="Xl78" w:customStyle="1">
    <w:name w:val="xl78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79" w:customStyle="1">
    <w:name w:val="xl79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styleId="Xl80" w:customStyle="1">
    <w:name w:val="xl80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1" w:customStyle="1">
    <w:name w:val="xl81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styleId="Xl82" w:customStyle="1">
    <w:name w:val="xl82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</w:rPr>
  </w:style>
  <w:style w:type="paragraph" w:styleId="Xl83" w:customStyle="1">
    <w:name w:val="xl83"/>
    <w:basedOn w:val="Normal"/>
    <w:uiPriority w:val="99"/>
    <w:qFormat/>
    <w:rsid w:val="00497ab7"/>
    <w:pPr>
      <w:spacing w:beforeAutospacing="1" w:afterAutospacing="1"/>
    </w:pPr>
    <w:rPr>
      <w:rFonts w:ascii="Arial" w:hAnsi="Arial" w:cs="Arial"/>
    </w:rPr>
  </w:style>
  <w:style w:type="paragraph" w:styleId="Xl84" w:customStyle="1">
    <w:name w:val="xl84"/>
    <w:basedOn w:val="Normal"/>
    <w:uiPriority w:val="99"/>
    <w:qFormat/>
    <w:rsid w:val="00497ab7"/>
    <w:pPr>
      <w:spacing w:beforeAutospacing="1" w:afterAutospacing="1"/>
    </w:pPr>
    <w:rPr>
      <w:rFonts w:ascii="Arial" w:hAnsi="Arial" w:cs="Arial"/>
      <w:b/>
      <w:bCs/>
    </w:rPr>
  </w:style>
  <w:style w:type="paragraph" w:styleId="Xl85" w:customStyle="1">
    <w:name w:val="xl85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87" w:customStyle="1">
    <w:name w:val="xl87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</w:rPr>
  </w:style>
  <w:style w:type="paragraph" w:styleId="Xl88" w:customStyle="1">
    <w:name w:val="xl88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89" w:customStyle="1">
    <w:name w:val="xl89"/>
    <w:basedOn w:val="Normal"/>
    <w:uiPriority w:val="99"/>
    <w:qFormat/>
    <w:rsid w:val="00497a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styleId="Xl91" w:customStyle="1">
    <w:name w:val="xl91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92" w:customStyle="1">
    <w:name w:val="xl92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93" w:customStyle="1">
    <w:name w:val="xl93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</w:rPr>
  </w:style>
  <w:style w:type="paragraph" w:styleId="Xl94" w:customStyle="1">
    <w:name w:val="xl94"/>
    <w:basedOn w:val="Normal"/>
    <w:uiPriority w:val="99"/>
    <w:qFormat/>
    <w:rsid w:val="00497ab7"/>
    <w:pPr>
      <w:spacing w:beforeAutospacing="1" w:afterAutospacing="1"/>
    </w:pPr>
    <w:rPr>
      <w:rFonts w:ascii="Arial" w:hAnsi="Arial" w:cs="Arial"/>
      <w:color w:val="FF0000"/>
    </w:rPr>
  </w:style>
  <w:style w:type="paragraph" w:styleId="Xl95" w:customStyle="1">
    <w:name w:val="xl95"/>
    <w:basedOn w:val="Normal"/>
    <w:uiPriority w:val="99"/>
    <w:qFormat/>
    <w:rsid w:val="00497a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96" w:customStyle="1">
    <w:name w:val="xl96"/>
    <w:basedOn w:val="Normal"/>
    <w:uiPriority w:val="99"/>
    <w:qFormat/>
    <w:rsid w:val="00497ab7"/>
    <w:pPr>
      <w:spacing w:beforeAutospacing="1" w:afterAutospacing="1"/>
    </w:pPr>
    <w:rPr>
      <w:color w:val="0000FF"/>
    </w:rPr>
  </w:style>
  <w:style w:type="paragraph" w:styleId="Xl97" w:customStyle="1">
    <w:name w:val="xl97"/>
    <w:basedOn w:val="Normal"/>
    <w:uiPriority w:val="99"/>
    <w:qFormat/>
    <w:rsid w:val="00497ab7"/>
    <w:pPr>
      <w:spacing w:beforeAutospacing="1" w:afterAutospacing="1"/>
    </w:pPr>
    <w:rPr>
      <w:rFonts w:ascii="Arial" w:hAnsi="Arial" w:cs="Arial"/>
      <w:color w:val="0000FF"/>
    </w:rPr>
  </w:style>
  <w:style w:type="paragraph" w:styleId="Xl98" w:customStyle="1">
    <w:name w:val="xl98"/>
    <w:basedOn w:val="Normal"/>
    <w:uiPriority w:val="99"/>
    <w:qFormat/>
    <w:rsid w:val="00497ab7"/>
    <w:pPr>
      <w:spacing w:beforeAutospacing="1" w:afterAutospacing="1"/>
    </w:pPr>
    <w:rPr>
      <w:b/>
      <w:bCs/>
      <w:color w:val="0000FF"/>
    </w:rPr>
  </w:style>
  <w:style w:type="paragraph" w:styleId="Xl99" w:customStyle="1">
    <w:name w:val="xl99"/>
    <w:basedOn w:val="Normal"/>
    <w:uiPriority w:val="99"/>
    <w:qFormat/>
    <w:rsid w:val="00497ab7"/>
    <w:pPr>
      <w:spacing w:beforeAutospacing="1" w:afterAutospacing="1"/>
    </w:pPr>
    <w:rPr>
      <w:rFonts w:ascii="Arial" w:hAnsi="Arial" w:cs="Arial"/>
      <w:b/>
      <w:bCs/>
      <w:color w:val="0000FF"/>
    </w:rPr>
  </w:style>
  <w:style w:type="paragraph" w:styleId="Xl100" w:customStyle="1">
    <w:name w:val="xl100"/>
    <w:basedOn w:val="Normal"/>
    <w:uiPriority w:val="99"/>
    <w:qFormat/>
    <w:rsid w:val="00497ab7"/>
    <w:pPr>
      <w:spacing w:beforeAutospacing="1" w:afterAutospacing="1"/>
    </w:pPr>
    <w:rPr>
      <w:b/>
      <w:bCs/>
      <w:color w:val="FF0000"/>
    </w:rPr>
  </w:style>
  <w:style w:type="paragraph" w:styleId="Xl101" w:customStyle="1">
    <w:name w:val="xl101"/>
    <w:basedOn w:val="Normal"/>
    <w:uiPriority w:val="99"/>
    <w:qFormat/>
    <w:rsid w:val="00497ab7"/>
    <w:pPr>
      <w:spacing w:beforeAutospacing="1" w:afterAutospacing="1"/>
    </w:pPr>
    <w:rPr>
      <w:color w:val="FF0000"/>
    </w:rPr>
  </w:style>
  <w:style w:type="paragraph" w:styleId="Xl102" w:customStyle="1">
    <w:name w:val="xl102"/>
    <w:basedOn w:val="Normal"/>
    <w:uiPriority w:val="99"/>
    <w:qFormat/>
    <w:rsid w:val="00497ab7"/>
    <w:pPr>
      <w:spacing w:beforeAutospacing="1" w:afterAutospacing="1"/>
    </w:pPr>
    <w:rPr>
      <w:color w:val="800000"/>
    </w:rPr>
  </w:style>
  <w:style w:type="paragraph" w:styleId="Xl103" w:customStyle="1">
    <w:name w:val="xl103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</w:rPr>
  </w:style>
  <w:style w:type="paragraph" w:styleId="Xl104" w:customStyle="1">
    <w:name w:val="xl104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</w:rPr>
  </w:style>
  <w:style w:type="paragraph" w:styleId="Xl105" w:customStyle="1">
    <w:name w:val="xl105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styleId="Xl106" w:customStyle="1">
    <w:name w:val="xl106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styleId="Xl107" w:customStyle="1">
    <w:name w:val="xl107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08" w:customStyle="1">
    <w:name w:val="xl108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Xl109" w:customStyle="1">
    <w:name w:val="xl109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</w:rPr>
  </w:style>
  <w:style w:type="paragraph" w:styleId="Xl110" w:customStyle="1">
    <w:name w:val="xl110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Xl111" w:customStyle="1">
    <w:name w:val="xl111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112" w:customStyle="1">
    <w:name w:val="xl112"/>
    <w:basedOn w:val="Normal"/>
    <w:uiPriority w:val="99"/>
    <w:qFormat/>
    <w:rsid w:val="00497ab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113" w:customStyle="1">
    <w:name w:val="xl113"/>
    <w:basedOn w:val="Normal"/>
    <w:uiPriority w:val="99"/>
    <w:qFormat/>
    <w:rsid w:val="00497a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92" w:customStyle="1">
    <w:name w:val="Знак Знак Знак Знак Знак Знак Знак Знак Знак9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3" w:customStyle="1">
    <w:name w:val="Знак Знак Знак Знак Знак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urier12" w:customStyle="1">
    <w:name w:val="Courier12"/>
    <w:basedOn w:val="Normal"/>
    <w:uiPriority w:val="99"/>
    <w:qFormat/>
    <w:rsid w:val="00497ab7"/>
    <w:pPr>
      <w:jc w:val="both"/>
    </w:pPr>
    <w:rPr>
      <w:rFonts w:ascii="Courier New" w:hAnsi="Courier New" w:cs="Courier New"/>
    </w:rPr>
  </w:style>
  <w:style w:type="paragraph" w:styleId="ProGramma1" w:customStyle="1">
    <w:name w:val="Pro-Gramma"/>
    <w:basedOn w:val="Normal"/>
    <w:link w:val="Pro-Gramma"/>
    <w:uiPriority w:val="99"/>
    <w:qFormat/>
    <w:rsid w:val="00497ab7"/>
    <w:pPr>
      <w:spacing w:lineRule="auto" w:line="288" w:before="120" w:after="0"/>
      <w:ind w:left="1134" w:hanging="0"/>
      <w:jc w:val="both"/>
    </w:pPr>
    <w:rPr>
      <w:rFonts w:ascii="Georgia" w:hAnsi="Georgia"/>
      <w:lang w:eastAsia="en-US"/>
    </w:rPr>
  </w:style>
  <w:style w:type="paragraph" w:styleId="214" w:customStyle="1">
    <w:name w:val="Знак Знак2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rial14" w:customStyle="1">
    <w:name w:val="Arial14"/>
    <w:basedOn w:val="Normal"/>
    <w:uiPriority w:val="99"/>
    <w:qFormat/>
    <w:rsid w:val="00497ab7"/>
    <w:pPr>
      <w:ind w:firstLine="851"/>
      <w:jc w:val="both"/>
    </w:pPr>
    <w:rPr>
      <w:rFonts w:ascii="Arial" w:hAnsi="Arial" w:cs="Arial"/>
      <w:sz w:val="28"/>
      <w:szCs w:val="28"/>
    </w:rPr>
  </w:style>
  <w:style w:type="paragraph" w:styleId="Arial12" w:customStyle="1">
    <w:name w:val="Arial12"/>
    <w:basedOn w:val="Normal"/>
    <w:uiPriority w:val="99"/>
    <w:qFormat/>
    <w:rsid w:val="00497ab7"/>
    <w:pPr>
      <w:ind w:firstLine="851"/>
      <w:jc w:val="both"/>
    </w:pPr>
    <w:rPr>
      <w:rFonts w:ascii="Arial" w:hAnsi="Arial" w:cs="Arial"/>
    </w:rPr>
  </w:style>
  <w:style w:type="paragraph" w:styleId="Style34" w:customStyle="1">
    <w:name w:val="Знак Знак Знак"/>
    <w:basedOn w:val="Normal"/>
    <w:autoRedefine/>
    <w:uiPriority w:val="99"/>
    <w:qFormat/>
    <w:rsid w:val="00497ab7"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124" w:customStyle="1">
    <w:name w:val="Знак Знак Знак1"/>
    <w:basedOn w:val="Normal"/>
    <w:autoRedefine/>
    <w:uiPriority w:val="99"/>
    <w:qFormat/>
    <w:rsid w:val="00497ab7"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125" w:customStyle="1">
    <w:name w:val="Знак1 Знак Знак Знак"/>
    <w:basedOn w:val="Normal"/>
    <w:uiPriority w:val="99"/>
    <w:qFormat/>
    <w:rsid w:val="00497ab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 Знак2"/>
    <w:basedOn w:val="Normal"/>
    <w:autoRedefine/>
    <w:uiPriority w:val="99"/>
    <w:qFormat/>
    <w:rsid w:val="00497ab7"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36" w:customStyle="1">
    <w:name w:val="Знак Знак Знак3"/>
    <w:basedOn w:val="Normal"/>
    <w:autoRedefine/>
    <w:uiPriority w:val="99"/>
    <w:qFormat/>
    <w:rsid w:val="00497ab7"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Style35" w:customStyle="1">
    <w:name w:val="Нумерованный абзац"/>
    <w:uiPriority w:val="99"/>
    <w:qFormat/>
    <w:rsid w:val="00497ab7"/>
    <w:pPr>
      <w:widowControl/>
      <w:tabs>
        <w:tab w:val="clear" w:pos="708"/>
        <w:tab w:val="left" w:pos="1134" w:leader="none"/>
      </w:tabs>
      <w:suppressAutoHyphens w:val="true"/>
      <w:bidi w:val="0"/>
      <w:spacing w:lineRule="auto" w:line="240"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36" w:customStyle="1">
    <w:name w:val="Заголовок текста"/>
    <w:uiPriority w:val="99"/>
    <w:qFormat/>
    <w:rsid w:val="00497ab7"/>
    <w:pPr>
      <w:widowControl/>
      <w:bidi w:val="0"/>
      <w:spacing w:lineRule="auto" w:line="240"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ru-RU" w:val="ru-RU" w:bidi="ar-SA"/>
    </w:rPr>
  </w:style>
  <w:style w:type="paragraph" w:styleId="Style37" w:customStyle="1">
    <w:name w:val="Текст постановления"/>
    <w:uiPriority w:val="99"/>
    <w:qFormat/>
    <w:rsid w:val="00497ab7"/>
    <w:pPr>
      <w:widowControl/>
      <w:suppressAutoHyphens w:val="true"/>
      <w:bidi w:val="0"/>
      <w:spacing w:lineRule="auto" w:line="288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n-US" w:eastAsia="en-US" w:bidi="ar-SA"/>
    </w:rPr>
  </w:style>
  <w:style w:type="paragraph" w:styleId="10" w:customStyle="1">
    <w:name w:val="Знак Знак Знак Знак Знак Знак Знак Знак Знак10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26" w:customStyle="1">
    <w:name w:val="Знак Знак Знак Знак Знак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81" w:customStyle="1">
    <w:name w:val="Знак1 Знак Знак8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73" w:customStyle="1">
    <w:name w:val="Знак Знак7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Entrymetaentrymetaspaced" w:customStyle="1">
    <w:name w:val="entry-meta entry-meta-spaced"/>
    <w:basedOn w:val="Normal"/>
    <w:uiPriority w:val="99"/>
    <w:qFormat/>
    <w:rsid w:val="00497ab7"/>
    <w:pPr>
      <w:spacing w:beforeAutospacing="1" w:afterAutospacing="1"/>
    </w:pPr>
    <w:rPr/>
  </w:style>
  <w:style w:type="paragraph" w:styleId="314" w:customStyle="1">
    <w:name w:val="Знак Знак3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Xl117" w:customStyle="1">
    <w:name w:val="xl117"/>
    <w:basedOn w:val="Normal"/>
    <w:uiPriority w:val="99"/>
    <w:qFormat/>
    <w:rsid w:val="00497a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127" w:customStyle="1">
    <w:name w:val="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54" w:customStyle="1">
    <w:name w:val="Знак Знак5 Знак Знак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8" w:customStyle="1">
    <w:name w:val="Знак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83" w:customStyle="1">
    <w:name w:val="Знак Знак8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110" w:customStyle="1">
    <w:name w:val="Знак Знак Знак Знак Знак Знак Знак Знак Знак11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93" w:customStyle="1">
    <w:name w:val="Знак Знак9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28" w:customStyle="1">
    <w:name w:val="Знак Знак Знак Знак Знак Знак Знак Знак Знак12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37" w:customStyle="1">
    <w:name w:val="Знак3"/>
    <w:basedOn w:val="Normal"/>
    <w:uiPriority w:val="99"/>
    <w:qFormat/>
    <w:rsid w:val="00497ab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91" w:customStyle="1">
    <w:name w:val="Знак1 Знак Знак9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Xl22" w:customStyle="1">
    <w:name w:val="xl22"/>
    <w:basedOn w:val="Normal"/>
    <w:uiPriority w:val="99"/>
    <w:qFormat/>
    <w:rsid w:val="00497ab7"/>
    <w:pPr>
      <w:spacing w:beforeAutospacing="1" w:afterAutospacing="1"/>
    </w:pPr>
    <w:rPr>
      <w:rFonts w:eastAsia="Arial Unicode MS"/>
    </w:rPr>
  </w:style>
  <w:style w:type="paragraph" w:styleId="216" w:customStyle="1">
    <w:name w:val="Основной текст с отступом2"/>
    <w:basedOn w:val="Normal"/>
    <w:uiPriority w:val="99"/>
    <w:qFormat/>
    <w:rsid w:val="00497ab7"/>
    <w:pPr>
      <w:ind w:firstLine="567"/>
      <w:jc w:val="both"/>
    </w:pPr>
    <w:rPr/>
  </w:style>
  <w:style w:type="paragraph" w:styleId="142" w:customStyle="1">
    <w:name w:val="Знак14"/>
    <w:basedOn w:val="Normal"/>
    <w:uiPriority w:val="99"/>
    <w:qFormat/>
    <w:rsid w:val="00497ab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29" w:customStyle="1">
    <w:name w:val="Название1"/>
    <w:basedOn w:val="Normal"/>
    <w:uiPriority w:val="99"/>
    <w:qFormat/>
    <w:rsid w:val="00497ab7"/>
    <w:pPr>
      <w:suppressLineNumbers/>
      <w:suppressAutoHyphens w:val="true"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130" w:customStyle="1">
    <w:name w:val="Указатель1"/>
    <w:basedOn w:val="Normal"/>
    <w:uiPriority w:val="99"/>
    <w:qFormat/>
    <w:rsid w:val="00497ab7"/>
    <w:pPr>
      <w:suppressLineNumbers/>
      <w:suppressAutoHyphens w:val="true"/>
    </w:pPr>
    <w:rPr>
      <w:rFonts w:cs="Tahoma"/>
      <w:sz w:val="20"/>
      <w:szCs w:val="20"/>
      <w:lang w:eastAsia="ar-SA"/>
    </w:rPr>
  </w:style>
  <w:style w:type="paragraph" w:styleId="133" w:customStyle="1">
    <w:name w:val="Заголовок1"/>
    <w:basedOn w:val="Normal"/>
    <w:next w:val="Style20"/>
    <w:uiPriority w:val="99"/>
    <w:qFormat/>
    <w:rsid w:val="00497ab7"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  <w:lang w:eastAsia="ar-SA"/>
    </w:rPr>
  </w:style>
  <w:style w:type="paragraph" w:styleId="Style39" w:customStyle="1">
    <w:name w:val="Содержимое врезки"/>
    <w:basedOn w:val="Style20"/>
    <w:uiPriority w:val="99"/>
    <w:qFormat/>
    <w:rsid w:val="00497ab7"/>
    <w:pPr>
      <w:suppressAutoHyphens w:val="true"/>
      <w:spacing w:lineRule="auto" w:line="360"/>
    </w:pPr>
    <w:rPr>
      <w:rFonts w:ascii="Arial" w:hAnsi="Arial"/>
      <w:bCs w:val="false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134" w:customStyle="1">
    <w:name w:val="Нет списка1"/>
    <w:uiPriority w:val="99"/>
    <w:semiHidden/>
    <w:unhideWhenUsed/>
    <w:qFormat/>
    <w:rsid w:val="00497ab7"/>
  </w:style>
  <w:style w:type="numbering" w:styleId="217" w:customStyle="1">
    <w:name w:val="Нет списка2"/>
    <w:uiPriority w:val="99"/>
    <w:semiHidden/>
    <w:unhideWhenUsed/>
    <w:qFormat/>
    <w:rsid w:val="00497ab7"/>
  </w:style>
  <w:style w:type="numbering" w:styleId="1111" w:customStyle="1">
    <w:name w:val="Нет списка11"/>
    <w:uiPriority w:val="99"/>
    <w:semiHidden/>
    <w:unhideWhenUsed/>
    <w:qFormat/>
    <w:rsid w:val="00497ab7"/>
  </w:style>
  <w:style w:type="numbering" w:styleId="38" w:customStyle="1">
    <w:name w:val="Нет списка3"/>
    <w:uiPriority w:val="99"/>
    <w:semiHidden/>
    <w:unhideWhenUsed/>
    <w:qFormat/>
    <w:rsid w:val="00497ab7"/>
  </w:style>
  <w:style w:type="numbering" w:styleId="44" w:customStyle="1">
    <w:name w:val="Нет списка4"/>
    <w:uiPriority w:val="99"/>
    <w:semiHidden/>
    <w:unhideWhenUsed/>
    <w:qFormat/>
    <w:rsid w:val="00497ab7"/>
  </w:style>
  <w:style w:type="numbering" w:styleId="1210" w:customStyle="1">
    <w:name w:val="Нет списка12"/>
    <w:uiPriority w:val="99"/>
    <w:semiHidden/>
    <w:unhideWhenUsed/>
    <w:qFormat/>
    <w:rsid w:val="00497ab7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rsid w:val="00497ab7"/>
    <w:pPr>
      <w:spacing w:after="12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Application>LibreOffice/6.2.0.3$Windows_X86_64 LibreOffice_project/98c6a8a1c6c7b144ce3cc729e34964b47ce25d62</Application>
  <Pages>72</Pages>
  <Words>20945</Words>
  <Characters>116454</Characters>
  <CharactersWithSpaces>133296</CharactersWithSpaces>
  <Paragraphs>7873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2019-03-06T13:50:00Z</dcterms:created>
  <dc:creator>Голубева</dc:creator>
  <dc:description/>
  <dc:language>ru-RU</dc:language>
  <cp:lastModifiedBy/>
  <cp:lastPrinted>2019-03-11T14:45:00Z</cp:lastPrinted>
  <dcterms:modified xsi:type="dcterms:W3CDTF">2019-03-25T15:40:03Z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