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>
        <w:rPr>
          <w:sz w:val="28"/>
          <w:szCs w:val="28"/>
        </w:rPr>
        <w:t>.04.20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67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>
          <w:b/>
          <w:b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внесении изменений в постановление от 01.04.2019 года № 182 «О межведомственной комиссии по урегулированию задолженности по уплате налогов в бюджет и легализации заработной платы предприятий и индивидуальных предпринимателей района»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Администрации Шарангского муниципального района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Шарангского муниципального района от 01.04.2019 года № 182 «О межведомственной комиссии по урегулированию задолженности по уплате налогов в бюджет и легализации заработной платы предприятий и индивидуальных предпринимателей района» (далее - комиссия), утвердив новый состав комиссии:</w:t>
      </w:r>
    </w:p>
    <w:p>
      <w:pPr>
        <w:pStyle w:val="NoSpacing"/>
        <w:tabs>
          <w:tab w:val="clear" w:pos="709"/>
          <w:tab w:val="left" w:pos="3120" w:leader="none"/>
        </w:tabs>
        <w:spacing w:lineRule="auto" w:line="360"/>
        <w:ind w:left="0" w:righ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Медведева А.В. </w:t>
        <w:tab/>
        <w:t xml:space="preserve">- заместитель главы администрации, заведующая </w:t>
        <w:tab/>
        <w:t xml:space="preserve">отделом экономики и имущественных отношений, </w:t>
        <w:tab/>
        <w:t>председатель комиссии;</w:t>
      </w:r>
    </w:p>
    <w:p>
      <w:pPr>
        <w:pStyle w:val="Normal"/>
        <w:tabs>
          <w:tab w:val="clear" w:pos="709"/>
          <w:tab w:val="left" w:pos="3120" w:leader="none"/>
        </w:tabs>
        <w:spacing w:lineRule="auto" w:line="360"/>
        <w:ind w:left="0" w:righ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>Устюжанина Е.С.</w:t>
        <w:tab/>
        <w:t xml:space="preserve">- начальник финансового управления администрации </w:t>
        <w:tab/>
        <w:t xml:space="preserve">Шарангского муниципального района, заместитель </w:t>
        <w:tab/>
        <w:t>председателя комиссии;</w:t>
      </w:r>
    </w:p>
    <w:p>
      <w:pPr>
        <w:sectPr>
          <w:headerReference w:type="default" r:id="rId3"/>
          <w:type w:val="nextPage"/>
          <w:pgSz w:w="11906" w:h="16838"/>
          <w:pgMar w:left="1418" w:right="850" w:header="525" w:top="582" w:footer="0" w:bottom="653" w:gutter="0"/>
          <w:pgNumType w:fmt="decimal"/>
          <w:formProt w:val="false"/>
          <w:textDirection w:val="lrTb"/>
          <w:docGrid w:type="default" w:linePitch="360" w:charSpace="24576"/>
        </w:sectPr>
        <w:pStyle w:val="NoSpacing"/>
        <w:tabs>
          <w:tab w:val="clear" w:pos="709"/>
          <w:tab w:val="left" w:pos="3120" w:leader="none"/>
        </w:tabs>
        <w:spacing w:lineRule="auto" w:line="360"/>
        <w:ind w:left="0" w:righ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>Набоких И.В.</w:t>
        <w:tab/>
        <w:t xml:space="preserve">- ведущий специалист отдела экономики и </w:t>
        <w:tab/>
        <w:t xml:space="preserve">имущественных отношений администрации, </w:t>
        <w:tab/>
        <w:t>секретарь комиссии;</w:t>
      </w:r>
    </w:p>
    <w:p>
      <w:pPr>
        <w:pStyle w:val="Normal"/>
        <w:tabs>
          <w:tab w:val="clear" w:pos="709"/>
          <w:tab w:val="left" w:pos="3120" w:leader="none"/>
        </w:tabs>
        <w:spacing w:lineRule="auto" w:line="360"/>
        <w:ind w:left="0" w:righ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>Члены комиссии:</w:t>
      </w:r>
    </w:p>
    <w:p>
      <w:pPr>
        <w:pStyle w:val="21"/>
        <w:shd w:val="clear" w:color="auto" w:fill="auto"/>
        <w:tabs>
          <w:tab w:val="clear" w:pos="709"/>
          <w:tab w:val="left" w:pos="3120" w:leader="none"/>
        </w:tabs>
        <w:suppressAutoHyphens w:val="true"/>
        <w:spacing w:lineRule="auto" w:line="360" w:before="0" w:after="0"/>
        <w:ind w:left="0" w:right="0"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Демина О.А. </w:t>
        <w:tab/>
        <w:t xml:space="preserve">- государственный налоговый инспектор отдела учета </w:t>
        <w:tab/>
        <w:t xml:space="preserve">и работы с налогоплательщиками МРИ ФНС № 13 по </w:t>
        <w:tab/>
        <w:t>Нижегородской области (по согласованию);</w:t>
      </w:r>
    </w:p>
    <w:p>
      <w:pPr>
        <w:pStyle w:val="Normal"/>
        <w:tabs>
          <w:tab w:val="clear" w:pos="709"/>
          <w:tab w:val="left" w:pos="3120" w:leader="none"/>
        </w:tabs>
        <w:spacing w:lineRule="auto" w:line="360"/>
        <w:ind w:left="0" w:righ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>Жуков Д.И.</w:t>
        <w:tab/>
        <w:t xml:space="preserve">- помощник Шарангского межрайонного прокурора </w:t>
      </w:r>
    </w:p>
    <w:p>
      <w:pPr>
        <w:pStyle w:val="Normal"/>
        <w:tabs>
          <w:tab w:val="clear" w:pos="709"/>
          <w:tab w:val="left" w:pos="3120" w:leader="none"/>
        </w:tabs>
        <w:spacing w:lineRule="auto" w:line="360"/>
        <w:ind w:left="0" w:righ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ab/>
        <w:t>(по согласованию);</w:t>
      </w:r>
    </w:p>
    <w:p>
      <w:pPr>
        <w:pStyle w:val="Normal"/>
        <w:tabs>
          <w:tab w:val="clear" w:pos="709"/>
          <w:tab w:val="left" w:pos="3120" w:leader="none"/>
        </w:tabs>
        <w:spacing w:lineRule="auto" w:line="360"/>
        <w:ind w:left="0" w:righ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>Ангузова А.И.</w:t>
        <w:tab/>
        <w:t xml:space="preserve">- главный специалист филиала № 10 ГУ </w:t>
        <w:tab/>
        <w:t xml:space="preserve">Нижегородское Региональное отделение фонда </w:t>
        <w:tab/>
        <w:t>социального страхования (по согласованию);</w:t>
      </w:r>
    </w:p>
    <w:p>
      <w:pPr>
        <w:pStyle w:val="Normal"/>
        <w:tabs>
          <w:tab w:val="clear" w:pos="709"/>
          <w:tab w:val="left" w:pos="3120" w:leader="none"/>
        </w:tabs>
        <w:spacing w:lineRule="auto" w:line="360"/>
        <w:ind w:left="0" w:righ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>Саркисова Т.В.</w:t>
        <w:tab/>
        <w:t xml:space="preserve">- заведующая организационно - правовым отделом </w:t>
        <w:tab/>
        <w:t xml:space="preserve">администрации Шарангского муниципального </w:t>
        <w:tab/>
        <w:t>района;</w:t>
      </w:r>
    </w:p>
    <w:p>
      <w:pPr>
        <w:pStyle w:val="Normal"/>
        <w:tabs>
          <w:tab w:val="clear" w:pos="709"/>
          <w:tab w:val="left" w:pos="3120" w:leader="none"/>
        </w:tabs>
        <w:spacing w:lineRule="auto" w:line="360"/>
        <w:ind w:left="0" w:righ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>Подоплелов С.А.</w:t>
        <w:tab/>
        <w:t xml:space="preserve">- начальник Шарангского районного отдела судебных </w:t>
        <w:tab/>
        <w:t xml:space="preserve">приставов УФССП по Нижегородской области, </w:t>
        <w:tab/>
        <w:t xml:space="preserve">старший судебный пристав Шарангского района </w:t>
      </w:r>
    </w:p>
    <w:p>
      <w:pPr>
        <w:pStyle w:val="Normal"/>
        <w:tabs>
          <w:tab w:val="clear" w:pos="709"/>
          <w:tab w:val="left" w:pos="3120" w:leader="none"/>
        </w:tabs>
        <w:spacing w:lineRule="auto" w:line="360"/>
        <w:ind w:left="0" w:righ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ab/>
        <w:t>(по согласованию).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eastAsia="Calibri" w:cs="Times New Roman"/>
          <w:b w:val="false"/>
          <w:bCs/>
          <w:color w:val="auto"/>
          <w:sz w:val="28"/>
          <w:szCs w:val="28"/>
        </w:rPr>
        <w:t>2. Контроль за исполнением настоящего постановления возложить на заместителя главы администрации, заведующую отделом экономики и имущественных отношений Медведеву А.В.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rFonts w:ascii="Times New Roman" w:hAnsi="Times New Roman" w:eastAsia="Times New Roman" w:cs="Times New Roman"/>
          <w:color w:val="00000A"/>
          <w:kern w:val="0"/>
          <w:sz w:val="24"/>
          <w:szCs w:val="24"/>
          <w:lang w:val="ru-RU" w:eastAsia="ru-RU" w:bidi="ar-SA"/>
        </w:rPr>
      </w:pPr>
      <w:r>
        <w:rPr>
          <w:sz w:val="28"/>
          <w:szCs w:val="28"/>
        </w:rPr>
        <w:t>Глава администрации</w:t>
        <w:tab/>
        <w:t>О.Л.Зыков</w:t>
      </w:r>
    </w:p>
    <w:sectPr>
      <w:headerReference w:type="default" r:id="rId4"/>
      <w:type w:val="nextPage"/>
      <w:pgSz w:w="11906" w:h="16838"/>
      <w:pgMar w:left="1418" w:right="850" w:header="930" w:top="987" w:footer="0" w:bottom="608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21">
    <w:name w:val="Основной текст (2)"/>
    <w:basedOn w:val="Normal"/>
    <w:qFormat/>
    <w:pPr>
      <w:widowControl w:val="false"/>
      <w:shd w:fill="FFFFFF" w:val="clear"/>
      <w:spacing w:before="720" w:after="720"/>
    </w:pPr>
    <w:rPr>
      <w:color w:val="00000A"/>
      <w:sz w:val="28"/>
      <w:szCs w:val="28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17">
    <w:name w:val="WW8Num17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LibreOffice/6.4.1.2$Windows_x86 LibreOffice_project/4d224e95b98b138af42a64d84056446d09082932</Application>
  <Pages>2</Pages>
  <Words>248</Words>
  <Characters>1771</Characters>
  <CharactersWithSpaces>2017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2020-04-03T14:52:46Z</cp:lastPrinted>
  <dcterms:modified xsi:type="dcterms:W3CDTF">2020-04-03T14:53:01Z</dcterms:modified>
  <cp:revision>82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