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.10.2020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436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020" w:right="964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дополнений в постановление администрации Шарангского муниципального района Нижегородской области от 14.01.2020 г. № 04 «О наделении администрации Шарангского муниципального района полномочиями администратора доходов бюджета на 2020 год»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4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соответствии с приказом Министерства финансов Российской Федерации от 06.06.2019г. № 85н «О порядке формирования и применения кодов бюджетной классификации Российской, их структуре и принципах назначения», администрация Шарангского муниципального района </w:t>
      </w:r>
    </w:p>
    <w:p>
      <w:pPr>
        <w:pStyle w:val="Style14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 о с т а н о в л я е т: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Шарангского муниципального района Нижегородской области от 14.01.2020 г. № 04 «О наделении администрации Шарангского муниципального района полномочиями администратора доходов бюджета на 2020 год» (далее – постановление) следующие дополнения: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1 к постановлению дополнить пунктами 36, 37 следующего содержания: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5" w:type="dxa"/>
        <w:jc w:val="left"/>
        <w:tblInd w:w="12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55"/>
        <w:gridCol w:w="3000"/>
        <w:gridCol w:w="5790"/>
      </w:tblGrid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48720405099050000150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48711107015050000120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center" w:pos="5173" w:leader="none"/>
          <w:tab w:val="right" w:pos="9638" w:leader="none"/>
        </w:tabs>
        <w:spacing w:lineRule="auto" w:line="36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»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972ed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Nonformat" w:customStyle="1">
    <w:name w:val="ConsPlusNonformat"/>
    <w:qFormat/>
    <w:rsid w:val="0049269e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LibreOffice/7.0.2.2$Windows_X86_64 LibreOffice_project/8349ace3c3162073abd90d81fd06dcfb6b36b994</Application>
  <Pages>2</Pages>
  <Words>172</Words>
  <Characters>1248</Characters>
  <CharactersWithSpaces>1403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2020-10-26T10:43:08Z</cp:lastPrinted>
  <dcterms:modified xsi:type="dcterms:W3CDTF">2020-10-26T10:43:27Z</dcterms:modified>
  <cp:revision>89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