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b/>
          <w:b/>
          <w:kern w:val="2"/>
          <w:sz w:val="32"/>
        </w:rPr>
      </w:pPr>
      <w:r>
        <w:rPr>
          <w:rFonts w:ascii="Times New Roman" w:hAnsi="Times New Roman"/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.11.20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480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плана – графика проведения плановых проверок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ими, на 2021 год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2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pacing w:val="2"/>
          <w:shd w:fill="FFFFFF" w:val="clear"/>
        </w:rPr>
        <w:t>В соответствии с Постановлением Правительства Нижегородской области от 27 сентября 2019 года №693 «</w:t>
      </w:r>
      <w:r>
        <w:rPr>
          <w:rFonts w:ascii="Times New Roman" w:hAnsi="Times New Roman"/>
          <w:b w:val="false"/>
        </w:rPr>
        <w:t>Об утверждении Порядка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  <w:shd w:fill="FFFFFF" w:val="clear"/>
        </w:rPr>
        <w:t xml:space="preserve"> </w:t>
      </w:r>
      <w:r>
        <w:rPr>
          <w:rFonts w:ascii="Times New Roman" w:hAnsi="Times New Roman"/>
          <w:b w:val="false"/>
        </w:rPr>
        <w:t xml:space="preserve">администрация Шарангского муниципального района </w:t>
      </w:r>
      <w:r>
        <w:rPr>
          <w:rFonts w:ascii="Times New Roman" w:hAnsi="Times New Roman"/>
          <w:b/>
          <w:bCs/>
        </w:rPr>
        <w:t>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Утвердить план-график проведения плановых проверок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ими, на 2021 год, согласно приложению № 1.</w:t>
      </w:r>
    </w:p>
    <w:p>
      <w:pPr>
        <w:pStyle w:val="Normal"/>
        <w:tabs>
          <w:tab w:val="clear" w:pos="709"/>
          <w:tab w:val="left" w:pos="154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принятия.</w:t>
      </w:r>
    </w:p>
    <w:p>
      <w:pPr>
        <w:pStyle w:val="Normal"/>
        <w:tabs>
          <w:tab w:val="clear" w:pos="709"/>
          <w:tab w:val="left" w:pos="154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3. Контроль за исполнением настоящего постановления возложить на начальника управления образования и молодежной политики Е.А. Самоделкину.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rFonts w:ascii="Times New Roman" w:hAnsi="Times New Roman"/>
          <w:sz w:val="28"/>
          <w:szCs w:val="28"/>
        </w:rPr>
        <w:t>лава местного самоуправления</w:t>
        <w:tab/>
        <w:t>Д.О.Ожиганов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№1  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488" w:right="0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27.11.2020 г. № 480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488" w:right="0" w:hanging="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488" w:right="0" w:hanging="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План-график проведения плановых проверок жилых помещений, нанимателями или членами семей нанимателей по договорам социального найма либо собственниками которых являются дети 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2021 году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555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25"/>
        <w:gridCol w:w="4200"/>
        <w:gridCol w:w="6285"/>
        <w:gridCol w:w="2010"/>
      </w:tblGrid>
      <w:tr>
        <w:trPr>
          <w:trHeight w:val="80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right="-109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  <w:p>
            <w:pPr>
              <w:pStyle w:val="Normal"/>
              <w:ind w:left="360" w:right="-109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опекаемого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ind w:right="-109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15" w:leader="none"/>
              </w:tabs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жилого помещения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 проверки жилого помещения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right="-109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180" w:leader="none"/>
              </w:tabs>
              <w:suppressAutoHyphens w:val="true"/>
              <w:overflowPunct w:val="false"/>
              <w:bidi w:val="0"/>
              <w:spacing w:before="0" w:after="0"/>
              <w:ind w:left="0" w:right="5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Торопов Андрей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13.12.2005г. 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Шарангский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Старая Рудка, ул. Октябрьская,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16, кв.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Торопов Артемий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13.12.2005г. 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Шарангский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Старая Рудка, ул. Октябрьская,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16, кв.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 Николай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21.04.2009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г. Володарск, ул. Володарского, д.6, кв.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 Андрей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21.04.2009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г. Володарск, ул. Володарского, д.6, кв.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Пакичева Алина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22.08.2006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Тоншаевский район,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Тоншаево, ул. Бусыгина, д.44, кв. 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643"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Станислав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18.06.2004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Шарангский район,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р.п. Шаранга, ул. Горького, д. 2, кв.3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Татьяна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21.01.2012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Шарангский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Старая Рудка, ул. Победы, д.2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Самаров Николай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14.07.2007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Шарангский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Мосуново, ул. Полевая, д.11, кв.1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Шарангский район,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Мосуново, ул. Колхозная, д.1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Самарова Валерия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13.11.2009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Шарангский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Мосуново, ул. Полевая, д.11, кв.1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Самаров Артем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18.08.2004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Шарангский район, д. Мосуново,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 д.11, кв. 1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Шарангский район, д. Мосуново,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д.1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Самаров Александр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12.11.2005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Шарангский район, д. Мосуново,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 д.11, кв.1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Шарангский район, д. Мосуново,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Колхозная, д.1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Елизавета Николаевна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Шарангский район, р.п. Шаранга,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Школьная, д.27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Екатерина Николаевна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Шарангский район, р.п. Шаранга,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Школьная, д.27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Трутнев Максим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14.11.2007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Пестяковский район, п. Пестяки,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Фурманова, д.58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Трутнева Снежана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22.11.2009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Пестяковский район, п. Пестяки,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Фурманова, д.58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Трутнев Ярослав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01.09.2011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Пестяковский район, п. Пестяки,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Фурманова, д.58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Больстрем Татьяна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14.11.2006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Шахунский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Вахтан, ул. Мухачёва, д.32, кв.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Климина Елизавета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01.11.2010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Шахунский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Вахтан, ул. Мухачёва, д.32, кв.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Колесов Сергей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07.05.2007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Шарангский район,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Кушнур, ул. Молодежная, д. 2, кв.2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Шайгарданова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Руслановна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03.11.2006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Сосновский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Сосновское, ул. Профсоюзная, д.27, кв.46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Шайгарданов Роман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09.03.2009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Сосновский район,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Сосновское, ул. Профсоюзная, д.27, кв.46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Тарасычев Денис 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27.10.2007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 Шарангский район, р.п. Шаранга,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Мичурина, д. 40, кв.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Александр</w:t>
            </w:r>
          </w:p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17.10.2007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область, Шарьинский район, п. Зебляки,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Заводская 1-я, д. 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Степан Андреевич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07.12.2009 г.р.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область, Шарьинский район, п. Зебляки,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0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Заводская 1-я, д. 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</w:tc>
      </w:tr>
    </w:tbl>
    <w:p>
      <w:pPr>
        <w:pStyle w:val="Normal"/>
        <w:ind w:right="-1090" w:hanging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sectPr>
      <w:headerReference w:type="default" r:id="rId5"/>
      <w:type w:val="nextPage"/>
      <w:pgSz w:orient="landscape" w:w="16838" w:h="11906"/>
      <w:pgMar w:left="585" w:right="668" w:header="1134" w:top="1648" w:footer="0" w:bottom="6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LibreOffice/7.0.3.1$Windows_X86_64 LibreOffice_project/d7547858d014d4cf69878db179d326fc3483e082</Application>
  <Pages>5</Pages>
  <Words>786</Words>
  <Characters>5107</Characters>
  <CharactersWithSpaces>5746</CharactersWithSpaces>
  <Paragraphs>204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2020-12-01T10:15:01Z</cp:lastPrinted>
  <dcterms:modified xsi:type="dcterms:W3CDTF">2020-12-01T10:15:29Z</dcterms:modified>
  <cp:revision>84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