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suppressAutoHyphens w:val="true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suppressAutoHyphens w:val="true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suppressAutoHyphens w:val="true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suppressAutoHyphens w:val="true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9</w:t>
      </w:r>
      <w:r>
        <w:rPr>
          <w:sz w:val="28"/>
          <w:szCs w:val="28"/>
        </w:rPr>
        <w:t>.2020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ind w:left="0" w:right="4535" w:hanging="0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О создании комиссии по обследованию жилого помещения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В соответствии с Уставом Шарангского муниципального района, в целях проведения предварительного осмотра жилого помещения, приобретаемого администрацией Шарангского муниципального района для детей-сирот: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1. Создать комиссию по обследованию жилых помещений, расположенных по адресам: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Нижегородская область, Шарангский район,д. Большой Рейчваж, д.8, кв.1,д. 8, кв.2;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Нижегородская область, Шарангский район, с Роженцово, ул. Учительская, д.29, кв.1, д.29, кв.2, д.29, кв.3 в следующем составе: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Ожиганов Дмитрий Олегович – заместитель главы администрации Шарангского муниципального района,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Ермолин Андрей Владимирович – заведующий отделом капитального строительства администрации Шарангского муниципального района,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Баженова Светлана Владимировна – главный специалист администрации Шарангского муниципального района,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Чапрасова Ольга Дмитриевна - начальник отдела приема и контроля реализации социальных гарантий ГКУ НО «УСЗН Шарангского района» (по согласованию),</w:t>
      </w:r>
    </w:p>
    <w:p>
      <w:pPr>
        <w:pStyle w:val="Normal"/>
        <w:widowControl/>
        <w:suppressAutoHyphens w:val="true"/>
        <w:spacing w:lineRule="auto" w:line="360"/>
        <w:ind w:firstLine="709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Насекин Виталий Васильевич – начальник отделения надзорной деятельности и профилактической работы по Шарангскому району (по согласованию).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true"/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headerReference w:type="first" r:id="rId4"/>
      <w:type w:val="nextPage"/>
      <w:pgSz w:w="11906" w:h="16838"/>
      <w:pgMar w:left="1418" w:right="851" w:header="825" w:top="1052" w:footer="0" w:bottom="983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FontStyle14">
    <w:name w:val="Font Style14"/>
    <w:basedOn w:val="Style15"/>
    <w:qFormat/>
    <w:rPr>
      <w:rFonts w:ascii="Times New Roman" w:hAnsi="Times New Roman" w:cs="Times New Roman"/>
      <w:sz w:val="26"/>
      <w:szCs w:val="26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Style17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rsid w:val="005b2eda"/>
    <w:pPr/>
    <w:rPr>
      <w:rFonts w:cs="Mangal"/>
    </w:rPr>
  </w:style>
  <w:style w:type="paragraph" w:styleId="Style19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1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 w:customStyle="1">
    <w:name w:val="Head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 w:customStyle="1">
    <w:name w:val="Foot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Title" w:customStyle="1">
    <w:name w:val="ConsPlusTitle"/>
    <w:qFormat/>
    <w:rsid w:val="00863397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863397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LibreOffice/7.0.0.3$Windows_X86_64 LibreOffice_project/8061b3e9204bef6b321a21033174034a5e2ea88e</Application>
  <Pages>2</Pages>
  <Words>143</Words>
  <Characters>1138</Characters>
  <CharactersWithSpaces>1276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2020-09-11T14:25:22Z</cp:lastPrinted>
  <dcterms:modified xsi:type="dcterms:W3CDTF">2020-09-11T14:26:00Z</dcterms:modified>
  <cp:revision>83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