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27.08.2020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27.08.2020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</w:rPr>
        <w:t>о</w:t>
      </w:r>
      <w:r>
        <w:rPr>
          <w:sz w:val="28"/>
        </w:rPr>
        <w:t>т</w:t>
        <w:tab/>
        <w:t xml:space="preserve">№ </w:t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Земского собрания Шарангского района от 29.04.2011 № 16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расширением спектра услуг, предоставляемых МБУК «Шарангская централизованная клубная система», Земское собрание Шарангского муниципального района Нижегородской области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29.04.2011 года №16 «Об утверждении Положения о платных услугах, предоставляемых физическим и юридическим лицам муниципальными учреждениями культуры Шарангского района» следующие изменения:</w:t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платных услуг, предоставляемых МБУК «Шарангская централизованная клубная система» дополнить строками  17, 18, 19 следующего содержания:</w:t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/>
      </w:pPr>
      <w:r>
        <w:rPr/>
        <w:t>«</w:t>
      </w:r>
    </w:p>
    <w:tbl>
      <w:tblPr>
        <w:tblW w:w="97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136"/>
        <w:gridCol w:w="2919"/>
      </w:tblGrid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Экскурсионное обслуживание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/>
            </w:pPr>
            <w:r>
              <w:rPr>
                <w:sz w:val="28"/>
                <w:szCs w:val="28"/>
              </w:rPr>
              <w:t xml:space="preserve">1 группа </w:t>
            </w:r>
          </w:p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10 человек)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сувенирной продукции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</w:tbl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»</w:t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после официального опубликования полного текста решения в районной газете «Знамя победы».</w:t>
      </w:r>
    </w:p>
    <w:p>
      <w:pPr>
        <w:pStyle w:val="Normal"/>
        <w:tabs>
          <w:tab w:val="clear" w:pos="720"/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20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местного самоуправления</w:t>
        <w:tab/>
        <w:t xml:space="preserve">  Н.П.Филимонов</w:t>
      </w:r>
    </w:p>
    <w:p>
      <w:pPr>
        <w:pStyle w:val="Normal"/>
        <w:tabs>
          <w:tab w:val="clear" w:pos="720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51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2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2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Название Знак"/>
    <w:basedOn w:val="Style1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6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42</TotalTime>
  <Application>LibreOffice/7.0.0.3$Windows_X86_64 LibreOffice_project/8061b3e9204bef6b321a21033174034a5e2ea88e</Application>
  <Pages>1</Pages>
  <Words>134</Words>
  <Characters>941</Characters>
  <CharactersWithSpaces>1181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2020-07-15T10:21:00Z</dcterms:created>
  <dc:creator>Катышева Е. В.</dc:creator>
  <dc:description/>
  <cp:keywords> </cp:keywords>
  <dc:language>ru-RU</dc:language>
  <cp:lastModifiedBy>ЗС</cp:lastModifiedBy>
  <cp:lastPrinted>2020-08-17T15:42:00Z</cp:lastPrinted>
  <dcterms:modified xsi:type="dcterms:W3CDTF">2020-08-31T12:13:00Z</dcterms:modified>
  <cp:revision>12</cp:revision>
  <dc:subject/>
  <dc:title>ПОСТАНОВЛЕНИЕ</dc:title>
</cp:coreProperties>
</file>