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34" w:rsidRPr="00293D34" w:rsidRDefault="00293D34" w:rsidP="00293D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Доклад о развитии и результатах</w:t>
      </w:r>
    </w:p>
    <w:p w:rsidR="00293D34" w:rsidRPr="00293D34" w:rsidRDefault="00293D34" w:rsidP="00293D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процедуры оценки регулирующего воздействия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Шарангс</w:t>
      </w: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 муниципальном районе Нижегородской области</w:t>
      </w:r>
    </w:p>
    <w:tbl>
      <w:tblPr>
        <w:tblW w:w="970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4577"/>
        <w:gridCol w:w="1139"/>
        <w:gridCol w:w="1559"/>
      </w:tblGrid>
      <w:tr w:rsidR="00293D34" w:rsidRPr="00293D34" w:rsidTr="00603841">
        <w:tc>
          <w:tcPr>
            <w:tcW w:w="9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Приволжский 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Шарангск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4A0CD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1055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5A1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9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2020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B44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марта 2015 года № 119 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«Об утверждении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орядка проведения оценки регулирующего воздействия проектов 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муниципальных 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нормативных правовых актов и порядка проведения экспертизы муниципальных нормативных правовых актов» отдел экономики 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имущественных отношений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муниципального района Нижегородской области определен 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ответственным за внедрение процедуры ОРВ в </w:t>
            </w:r>
            <w:r w:rsidR="006B4416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Шарангском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293D34" w:rsidRPr="006B4416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F1AD8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93D34" w:rsidRDefault="00293D34" w:rsidP="00EF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процедуры оценки регулирующего воздействия проектов нормативных правовых актов и экспертизы действующих нормативных правовых актов, затрагивающих вопросы предпринимательской и инвестиционной деятельности</w:t>
            </w:r>
          </w:p>
          <w:p w:rsidR="00EF1AD8" w:rsidRPr="00EF1AD8" w:rsidRDefault="00EF1AD8" w:rsidP="00EF1AD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EF1AD8" w:rsidRDefault="00293D34" w:rsidP="00EF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Шарангского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№119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293D34" w:rsidRPr="00EF1AD8" w:rsidRDefault="00293D34" w:rsidP="00EF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1AD8" w:rsidRPr="00293D34" w:rsidRDefault="00293D34" w:rsidP="00EF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62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муниципального района Нижегородской области</w:t>
            </w:r>
            <w:r w:rsidR="0062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</w:p>
          <w:p w:rsidR="00293D34" w:rsidRPr="00293D34" w:rsidRDefault="00293D34" w:rsidP="00293D3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 органами-разработчиками проектов нормативных правовых актов</w:t>
            </w:r>
          </w:p>
          <w:p w:rsidR="00293D34" w:rsidRPr="00EF1AD8" w:rsidRDefault="00293D34" w:rsidP="00EF1AD8">
            <w:pPr>
              <w:spacing w:after="75" w:line="240" w:lineRule="auto"/>
              <w:jc w:val="both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регулирующего воздействия проводится органом разработчиком проекта нормативных правовых актов (регулирующий орган) и составляется 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 оценке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1AD8" w:rsidRPr="00293D34" w:rsidRDefault="00293D34" w:rsidP="00EF1AD8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иное </w:t>
            </w:r>
          </w:p>
          <w:p w:rsidR="00293D34" w:rsidRPr="00293D34" w:rsidRDefault="00293D34" w:rsidP="00293D3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2.3.2. Оценка регулирующего воздействия проводится начиная со стадии обсуждения идеи (концепции) предлагаемого правового регулирования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F1AD8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Пункты 3.1-3.3 Порядка проведения ОРВ, утвержденного постановлением администрации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кого муниципального района Нижегородской области от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дней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3.4 Порядка проведения ОРВ, утвержденного постановлением администрации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C70C09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10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дней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4.1 Порядка проведения ОРВ, утвержденного постановлением администрации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специальная процедура урегулирования разногласий</w:t>
            </w:r>
          </w:p>
          <w:p w:rsidR="00C70C09" w:rsidRPr="00C70C09" w:rsidRDefault="00293D34" w:rsidP="00C70C0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6 Порядка проведения ОРВ, утвержденного постановлением администрации 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C70C09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механизмы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C70C09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постановления администрации 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Разделы 4 и 6 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формы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Заключения об оценке проекта муниципального нормативного правового акта, утвержденного постановлением администрации 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C70C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актов*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B973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896F4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896F4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C70C09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ED3B4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при наличии указать прочие статистические данные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03841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3.3. Оценка регулирующего воздействия проектов нормативных </w:t>
            </w:r>
            <w:r w:rsidRPr="006038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603841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841" w:rsidRPr="00C70C09" w:rsidRDefault="00603841" w:rsidP="004208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hAnsi="Times New Roman" w:cs="Times New Roman"/>
              </w:rPr>
              <w:t>Анализ альтернативных вариантов регулирования предусмотрен при заполнении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разделов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и 6 Заключения об оценке проекта муниципального нормативного правового акта, утвержденного постановлением администрации Шарангского муниципального района Нижегородской области от 03 марта 2015 года № 119</w:t>
            </w:r>
          </w:p>
          <w:p w:rsidR="00603841" w:rsidRPr="00293D34" w:rsidRDefault="00603841" w:rsidP="004208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603841" w:rsidRPr="00603841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841" w:rsidRPr="00603841" w:rsidRDefault="00603841" w:rsidP="00603841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hAnsi="Times New Roman" w:cs="Times New Roman"/>
              </w:rPr>
              <w:t xml:space="preserve">Варианты предлагаемого правового регулирования оцениваются с использованием количественных показателей при заполнении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разделов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и 6 Заключения об оценке проекта муниципального нормативного правового акта, утвержденного постановлением администрации Шарангского муниципального района Нижегородской области от 03 марта 2015 года № 119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Проводится экспертиза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 w:rsidR="006038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944130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</w:t>
            </w:r>
            <w:r w:rsidR="0089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 была проведена экспертиза </w:t>
            </w:r>
            <w:r w:rsidR="0089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9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</w:t>
            </w:r>
          </w:p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Проводится мониторинг фактического воздействия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Министерства экономики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B973A5" w:rsidRDefault="00B973A5" w:rsidP="002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ведется в соответствии с Приказом Министерства экономики Нижегородской области от 10.12.203 г. №120 «Об утвер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дении метод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ческих рекомендаций по проведению оценки регулирующего воздействия проектов нормативных правовых актов Нижегородской области и экспертизы действующих нормативн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 правовых актов Нижегородской области»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нормативного правового акта, утверждающего методические рекомендации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B973A5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 2015 года № 119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(формы документов по проведению ОРВ: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форма заключения по проекту акта (экспертизе акта), форма экспертного заключения по проекту акта (экспертизе акта)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региональный интернет-портал, официальный сайт муниципального образования</w:t>
            </w:r>
          </w:p>
          <w:p w:rsidR="00293D34" w:rsidRPr="00293D34" w:rsidRDefault="001425BF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="00DC12E8" w:rsidRPr="00E3715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http://www.government-nnov.ru/</w:t>
              </w:r>
            </w:hyperlink>
            <w:r w:rsidR="00DC12E8" w:rsidRPr="00DC12E8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orv</w:t>
            </w:r>
            <w:r w:rsidR="00293D34" w:rsidRPr="00DC12E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;</w:t>
            </w:r>
          </w:p>
          <w:p w:rsidR="00293D34" w:rsidRPr="00293D34" w:rsidRDefault="00DC12E8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http://www.</w:t>
            </w: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.nnov.ru/</w:t>
            </w:r>
            <w:r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электронный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Нормативные правовые акты, а также методические документы по оценке регулирующего воздействия размещены на официальном сайте муниципального образования</w:t>
            </w:r>
          </w:p>
          <w:p w:rsidR="00DC12E8" w:rsidRPr="00293D34" w:rsidRDefault="00DC12E8" w:rsidP="00DC12E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lastRenderedPageBreak/>
              <w:t>http://www.</w:t>
            </w: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.nnov.ru/</w:t>
            </w:r>
            <w:r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4.5. Заключения об оценке регулирующего воздействия размещены на официальном сайте муниципального образования</w:t>
            </w:r>
          </w:p>
          <w:p w:rsidR="00293D34" w:rsidRPr="00293D34" w:rsidRDefault="00DC12E8" w:rsidP="00DC1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http://www.sharanga.nnov.ru/provedenie-ocenki-reguliruyushhego-vozdejstviya-proektov-normativnykh-pravovykh-aktov/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DC12E8" w:rsidRDefault="00DC12E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4.6. Информация о проведении публичных консультаций размещается на официальном сайте муниципального образования</w:t>
            </w:r>
          </w:p>
          <w:p w:rsidR="00293D34" w:rsidRPr="00B973A5" w:rsidRDefault="00DC12E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www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sharanga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nnov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электронный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DC12E8" w:rsidRDefault="00DC12E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293D34" w:rsidRPr="00293D34" w:rsidRDefault="00293D34" w:rsidP="00B973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электронный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постоянной основе осуществляется участие   сотрудников администрации </w:t>
            </w:r>
            <w:r w:rsidR="00B973A5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кого муниципального района Нижегородской области в мероприятиях, проводимых министерством экономики  Нижегородской области, по всем вопросам, касающихся процедуры ОРВ нормативных правовых актов</w:t>
            </w:r>
          </w:p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4.9. Проведены районные мероприятия, посвященные теме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BF251A" w:rsidP="00293D34">
            <w:pPr>
              <w:spacing w:after="17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материал по вопросу внедрения оценки регулирующего воздействия с целью вовлечения в процесс ОРВ предпринимателей и представителей деловых объединений размещен в районной газете «Знамя победы» и на официальном сайте  администрации Шарангского муниципального района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D3B44" w:rsidRDefault="00BF251A" w:rsidP="00ED3B4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материал по вопросу внедрения оценки регулирующего воздействия с целью вовлечения в процесс ОРВ предпринимателей и представителей деловых объединений размещен в районной газете «Знамя победы» и на официальном сайте  администрации Шарангского муниципального района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документов, утверждающих состав и функции указанного совета/рабочей группы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1501" w:rsidRPr="000A1501" w:rsidRDefault="00ED3B44" w:rsidP="00ED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1.</w:t>
            </w:r>
            <w:r w:rsidR="00293D34"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АНО «</w:t>
            </w: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Шарангский </w:t>
            </w:r>
            <w:r w:rsidR="00293D34"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центр развития </w:t>
            </w: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</w:t>
            </w:r>
            <w:r w:rsidR="00293D34"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изнеса»</w:t>
            </w: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</w:t>
            </w:r>
          </w:p>
          <w:p w:rsidR="000A1501" w:rsidRPr="000A1501" w:rsidRDefault="000A1501" w:rsidP="00ED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2.Уполномоченный по защите прав предпринимателей в Нижегородской области</w:t>
            </w:r>
          </w:p>
          <w:p w:rsidR="00293D34" w:rsidRPr="000A1501" w:rsidRDefault="00ED3B44" w:rsidP="00ED3B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_______________</w:t>
            </w:r>
            <w:r w:rsidR="00293D34"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____________________</w:t>
            </w:r>
            <w:r w:rsidR="000A1501" w:rsidRPr="000A1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  <w:p w:rsidR="00293D34" w:rsidRPr="000A1501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u w:val="single"/>
                <w:lang w:eastAsia="ru-RU"/>
              </w:rPr>
              <w:t>при наличии, указать с кем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4.13. Заключено соглашение о взаимодействии с Министерством экономики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E74" w:rsidRDefault="00481E74"/>
    <w:sectPr w:rsidR="00481E74" w:rsidSect="0048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D34"/>
    <w:rsid w:val="00073F65"/>
    <w:rsid w:val="00076311"/>
    <w:rsid w:val="00081CFB"/>
    <w:rsid w:val="000A1501"/>
    <w:rsid w:val="001004C8"/>
    <w:rsid w:val="0010555A"/>
    <w:rsid w:val="001425BF"/>
    <w:rsid w:val="00293D34"/>
    <w:rsid w:val="003858BD"/>
    <w:rsid w:val="00460064"/>
    <w:rsid w:val="00481E74"/>
    <w:rsid w:val="004A0CD4"/>
    <w:rsid w:val="005A19E4"/>
    <w:rsid w:val="005C214D"/>
    <w:rsid w:val="005C7432"/>
    <w:rsid w:val="00603841"/>
    <w:rsid w:val="00625F80"/>
    <w:rsid w:val="006B4416"/>
    <w:rsid w:val="006C3402"/>
    <w:rsid w:val="00896F45"/>
    <w:rsid w:val="00944130"/>
    <w:rsid w:val="00A119BF"/>
    <w:rsid w:val="00A4404D"/>
    <w:rsid w:val="00B973A5"/>
    <w:rsid w:val="00BF251A"/>
    <w:rsid w:val="00C516DD"/>
    <w:rsid w:val="00C70C09"/>
    <w:rsid w:val="00CF1C11"/>
    <w:rsid w:val="00DC12E8"/>
    <w:rsid w:val="00ED3B44"/>
    <w:rsid w:val="00EF1AD8"/>
    <w:rsid w:val="00F472F1"/>
    <w:rsid w:val="00F626C2"/>
    <w:rsid w:val="00FC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34"/>
    <w:rPr>
      <w:b/>
      <w:bCs/>
    </w:rPr>
  </w:style>
  <w:style w:type="character" w:styleId="a5">
    <w:name w:val="Emphasis"/>
    <w:basedOn w:val="a0"/>
    <w:uiPriority w:val="20"/>
    <w:qFormat/>
    <w:rsid w:val="00293D34"/>
    <w:rPr>
      <w:i/>
      <w:iCs/>
    </w:rPr>
  </w:style>
  <w:style w:type="paragraph" w:customStyle="1" w:styleId="consplusnonformat">
    <w:name w:val="consplusnonformat"/>
    <w:basedOn w:val="a"/>
    <w:rsid w:val="0029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3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2019-01-28T07:18:00Z</cp:lastPrinted>
  <dcterms:created xsi:type="dcterms:W3CDTF">2020-01-28T05:42:00Z</dcterms:created>
  <dcterms:modified xsi:type="dcterms:W3CDTF">2020-01-28T05:42:00Z</dcterms:modified>
</cp:coreProperties>
</file>