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9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0"/>
          <w:szCs w:val="20"/>
          <w:lang w:val="ru-RU" w:eastAsia="ru-RU"/>
        </w:rPr>
        <w:drawing>
          <wp:inline distT="0" distB="0" distL="0" distR="0">
            <wp:extent cx="623570" cy="6134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БОЛЬШЕУСТИНСКОГО СЕЛЬСОВЕТА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18.03.2020 года</w:t>
        <w:tab/>
        <w:tab/>
        <w:t>№ 7</w:t>
      </w:r>
    </w:p>
    <w:p>
      <w:pPr>
        <w:pStyle w:val="Normal"/>
        <w:tabs>
          <w:tab w:val="clear" w:pos="708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50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b/>
          <w:bCs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Большеустинском сельсовете Шарангского муниципального района 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bidi w:val="0"/>
        <w:spacing w:lineRule="atLeast" w:line="24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ч. 7.3-2 ст. 40 Федерального закона  от </w:t>
      </w:r>
      <w:r>
        <w:rPr>
          <w:rFonts w:cs="Arial" w:ascii="Arial" w:hAnsi="Arial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ч. 8 ст. 12.2-1 </w:t>
      </w:r>
      <w:r>
        <w:rPr>
          <w:rFonts w:cs="Arial" w:ascii="Arial" w:hAnsi="Arial"/>
          <w:sz w:val="24"/>
          <w:szCs w:val="24"/>
        </w:rPr>
        <w:t>Закона Нижегородской области от 07.03.2008 № 20 «О противодействии коррупции в Нижегородской области», с</w:t>
      </w:r>
      <w:r>
        <w:rPr>
          <w:rFonts w:cs="Arial" w:ascii="Arial" w:hAnsi="Arial"/>
          <w:sz w:val="24"/>
          <w:szCs w:val="24"/>
          <w:lang w:eastAsia="ru-RU"/>
        </w:rPr>
        <w:t xml:space="preserve">ельский Совет  Большеустинского сельсовета </w:t>
      </w:r>
      <w:r>
        <w:rPr>
          <w:rFonts w:cs="Arial" w:ascii="Arial" w:hAnsi="Arial"/>
          <w:b/>
          <w:spacing w:val="60"/>
          <w:sz w:val="24"/>
          <w:szCs w:val="24"/>
          <w:lang w:eastAsia="ru-RU"/>
        </w:rPr>
        <w:t>решил:</w:t>
      </w:r>
    </w:p>
    <w:p>
      <w:pPr>
        <w:pStyle w:val="NoSpacing"/>
        <w:bidi w:val="0"/>
        <w:spacing w:lineRule="atLeast" w:line="240"/>
        <w:ind w:firstLine="567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1.Утвердить прилагаемый 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>
        <w:rPr>
          <w:rFonts w:cs="Arial" w:ascii="Arial" w:hAnsi="Arial"/>
          <w:bCs/>
          <w:sz w:val="24"/>
          <w:szCs w:val="24"/>
          <w:lang w:eastAsia="ru-RU"/>
        </w:rPr>
        <w:t>Большеустинском сельсовете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  <w:lang w:eastAsia="ru-RU"/>
        </w:rPr>
        <w:t>.</w:t>
      </w:r>
    </w:p>
    <w:p>
      <w:pPr>
        <w:pStyle w:val="NoSpacing"/>
        <w:bidi w:val="0"/>
        <w:spacing w:lineRule="atLeast" w:line="240"/>
        <w:ind w:firstLine="567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2.Обнародовать настоящее решение </w:t>
      </w:r>
      <w:r>
        <w:rPr>
          <w:rFonts w:cs="Arial" w:ascii="Arial" w:hAnsi="Arial"/>
          <w:sz w:val="24"/>
          <w:szCs w:val="24"/>
        </w:rPr>
        <w:t>в соответствии с Уставом  Большеустинского сельсовета.</w:t>
      </w:r>
    </w:p>
    <w:p>
      <w:pPr>
        <w:pStyle w:val="NoSpacing"/>
        <w:bidi w:val="0"/>
        <w:spacing w:lineRule="atLeast" w:line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3.Настоящее решение вступает в силу после его обнародования.</w:t>
      </w:r>
    </w:p>
    <w:p>
      <w:pPr>
        <w:pStyle w:val="NoSpacing"/>
        <w:bidi w:val="0"/>
        <w:spacing w:lineRule="atLeast" w:line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4.Контроль за исполнением данного решения оставляю за собой.</w:t>
      </w:r>
    </w:p>
    <w:p>
      <w:pPr>
        <w:pStyle w:val="NoSpacing"/>
        <w:bidi w:val="0"/>
        <w:spacing w:lineRule="atLeast" w:line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bidi w:val="0"/>
        <w:spacing w:lineRule="atLeast" w:line="240"/>
        <w:ind w:firstLine="567"/>
        <w:jc w:val="both"/>
        <w:rPr>
          <w:rFonts w:ascii="Arial" w:hAnsi="Arial" w:eastAsia="Arial" w:cs="Arial"/>
          <w:sz w:val="24"/>
          <w:szCs w:val="24"/>
          <w:lang w:eastAsia="ru-RU"/>
        </w:rPr>
      </w:pPr>
      <w:r>
        <w:rPr>
          <w:rFonts w:eastAsia="Arial" w:cs="Arial" w:ascii="Arial" w:hAnsi="Arial"/>
          <w:sz w:val="24"/>
          <w:szCs w:val="24"/>
          <w:lang w:eastAsia="ru-RU"/>
        </w:rPr>
        <w:t xml:space="preserve"> </w:t>
      </w:r>
    </w:p>
    <w:p>
      <w:pPr>
        <w:pStyle w:val="NoSpacing"/>
        <w:bidi w:val="0"/>
        <w:spacing w:lineRule="atLeast" w:line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bidi w:val="0"/>
        <w:spacing w:lineRule="atLeast" w:line="240"/>
        <w:ind w:firstLine="567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Глава местного самоуправления </w:t>
        <w:tab/>
        <w:t xml:space="preserve">                                Р.М. Протасова</w:t>
        <w:tab/>
        <w:t xml:space="preserve">    </w:t>
      </w:r>
    </w:p>
    <w:p>
      <w:pPr>
        <w:pStyle w:val="NoSpacing"/>
        <w:widowControl/>
        <w:bidi w:val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eastAsia="Arial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Spacing"/>
        <w:widowControl/>
        <w:bidi w:val="0"/>
        <w:jc w:val="left"/>
        <w:rPr/>
      </w:pPr>
      <w:r>
        <w:rPr>
          <w:rFonts w:eastAsia="Arial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4"/>
          <w:szCs w:val="24"/>
          <w:lang w:eastAsia="ru-RU"/>
        </w:rPr>
        <w:t>Утвержден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eastAsia="Arial" w:cs="Arial" w:ascii="Arial" w:hAnsi="Arial"/>
          <w:sz w:val="24"/>
          <w:szCs w:val="24"/>
          <w:lang w:eastAsia="ru-RU"/>
        </w:rPr>
        <w:t xml:space="preserve">  </w:t>
      </w:r>
      <w:r>
        <w:rPr>
          <w:rFonts w:cs="Arial" w:ascii="Arial" w:hAnsi="Arial"/>
          <w:sz w:val="24"/>
          <w:szCs w:val="24"/>
          <w:lang w:eastAsia="ru-RU"/>
        </w:rPr>
        <w:t>решением сельского Совета</w:t>
      </w:r>
    </w:p>
    <w:p>
      <w:pPr>
        <w:pStyle w:val="NoSpacing"/>
        <w:bidi w:val="0"/>
        <w:jc w:val="right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Большеустинского сельсовета 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от 18.03.2020 № 7</w:t>
      </w:r>
    </w:p>
    <w:p>
      <w:pPr>
        <w:pStyle w:val="NoSpacing"/>
        <w:bidi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bidi w:val="0"/>
        <w:jc w:val="center"/>
        <w:rPr/>
      </w:pPr>
      <w:r>
        <w:rPr>
          <w:rFonts w:cs="Arial" w:ascii="Arial" w:hAnsi="Arial"/>
          <w:b/>
          <w:sz w:val="32"/>
          <w:szCs w:val="32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Большеустинском сельсовете Шарангского муниципального района Нижегородской области</w:t>
      </w:r>
    </w:p>
    <w:p>
      <w:pPr>
        <w:pStyle w:val="NoSpacing"/>
        <w:bidi w:val="0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1.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Большеустинском сельсовете Шарангского муниципального района Нижегородской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Нижегородской области от 07.03.2008 № 20-З «О противодействии коррупции в Нижегородской области». 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2. 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должность), в Большеустинском сельсовете Шарангского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 октября 2003№ 131-ФЗ «Об общих принципах организации местного самоуправления в Российской Федерации» (далее - меры ответственности). 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Style21"/>
        <w:bidi w:val="0"/>
        <w:ind w:firstLine="567"/>
        <w:jc w:val="both"/>
        <w:rPr>
          <w:rFonts w:ascii="Arial" w:hAnsi="Arial" w:eastAsia="SimSun;宋体" w:cs="Arial"/>
          <w:sz w:val="24"/>
          <w:szCs w:val="24"/>
        </w:rPr>
      </w:pPr>
      <w:r>
        <w:rPr>
          <w:rFonts w:eastAsia="SimSun;宋体" w:cs="Arial" w:ascii="Arial" w:hAnsi="Arial"/>
          <w:sz w:val="24"/>
          <w:szCs w:val="24"/>
        </w:rPr>
        <w:t>1) предупреждение;</w:t>
      </w:r>
    </w:p>
    <w:p>
      <w:pPr>
        <w:pStyle w:val="Style21"/>
        <w:bidi w:val="0"/>
        <w:ind w:firstLine="567"/>
        <w:jc w:val="both"/>
        <w:rPr>
          <w:rFonts w:ascii="Arial" w:hAnsi="Arial" w:eastAsia="SimSun;宋体" w:cs="Arial"/>
          <w:sz w:val="24"/>
          <w:szCs w:val="24"/>
        </w:rPr>
      </w:pPr>
      <w:r>
        <w:rPr>
          <w:rFonts w:eastAsia="SimSun;宋体" w:cs="Arial" w:ascii="Arial" w:hAnsi="Arial"/>
          <w:sz w:val="24"/>
          <w:szCs w:val="24"/>
        </w:rPr>
        <w:t>2) освобождение депутата  от должности в сельском Совете с лишением права занимать должности в сельском Совете до прекращения срока его полномочий;</w:t>
      </w:r>
    </w:p>
    <w:p>
      <w:pPr>
        <w:pStyle w:val="Style21"/>
        <w:bidi w:val="0"/>
        <w:ind w:firstLine="567"/>
        <w:jc w:val="both"/>
        <w:rPr>
          <w:rFonts w:ascii="Arial" w:hAnsi="Arial" w:eastAsia="SimSun;宋体" w:cs="Arial"/>
          <w:sz w:val="24"/>
          <w:szCs w:val="24"/>
        </w:rPr>
      </w:pPr>
      <w:r>
        <w:rPr>
          <w:rFonts w:eastAsia="SimSun;宋体" w:cs="Arial" w:ascii="Arial" w:hAnsi="Arial"/>
          <w:sz w:val="24"/>
          <w:szCs w:val="24"/>
        </w:rPr>
        <w:t>3) запрет занимать должности в сельском Совете до прекращения срока его полномочий.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4. Решение о применении мер ответственности, предусмотренных в пункте 3 настоящего Порядка, принимается сельским Советом Большеустинского сельсовета (далее – сельский Совет). 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Основанием для рассмотрения вопроса о применении к лицу, замещающему муниципальную должность, мер ответственности, указанных в пункте 3 настоящего Порядка, является поступление в сельский Совет, заявления Губернатора Нижегородской области о применении меры ответственности.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6. Председатель сельского Совета в течение 5 рабочих дней, с момента поступления заявления Губернатора Нижегородской области: 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6.1. Письменно уведомляет лицо, в отношении которого поступило заявление, о содержании поступившего заявления, дате, времени и месте проведения заседания по рассмотрению заявления, и предлагает лицу, в отношении которого поступило заявление, ознакомиться с поступившим заявлением и дать письменные объяснения по поводу обстоятельств, выдвигаемых в качестве основания для привлечения к ответственности. 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6.2. Направляет поступившее заявление Губернатора Нижегородской области в комиссию по координации работы по противодействию коррупции в Шарангском муниципальном районе (далее - Комиссия), для подготовки рекомендаций по применению меры ответственности. 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7. </w:t>
      </w:r>
      <w:r>
        <w:rPr>
          <w:rFonts w:cs="Arial" w:ascii="Arial" w:hAnsi="Arial"/>
          <w:sz w:val="24"/>
          <w:szCs w:val="24"/>
          <w:lang w:eastAsia="ru-RU"/>
        </w:rPr>
        <w:t>Сельский совет рассматривает заявление Губернатора Нижегородской области   на ближайшем заседании после его получения и принимает решение о применении к лицу, замещающему муниципальную должность, меры ответственности, предусмотренные п. 3. настоящего Порядка,</w:t>
      </w:r>
      <w:r>
        <w:rPr>
          <w:rFonts w:cs="Arial" w:ascii="Arial" w:hAnsi="Arial"/>
          <w:sz w:val="24"/>
          <w:szCs w:val="24"/>
        </w:rPr>
        <w:t xml:space="preserve"> с учетом рекомендаций комиссии по координации работы по противодействию коррупции в Шарангском муниципальном районе Нижегородской области</w:t>
      </w:r>
      <w:r>
        <w:rPr>
          <w:rFonts w:cs="Arial" w:ascii="Arial" w:hAnsi="Arial"/>
          <w:sz w:val="24"/>
          <w:szCs w:val="24"/>
          <w:lang w:eastAsia="ru-RU"/>
        </w:rPr>
        <w:t>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8. </w:t>
      </w:r>
      <w:r>
        <w:rPr>
          <w:rFonts w:cs="Arial" w:ascii="Arial" w:hAnsi="Arial"/>
          <w:sz w:val="24"/>
          <w:szCs w:val="24"/>
        </w:rPr>
        <w:t>Решение о применении к лицу, замещающему муниципальную должность, должно быть принято сельским Советом  не позднее двух месяцев со дня поступления заявления Губернатора Нижегородской области.</w:t>
      </w:r>
    </w:p>
    <w:p>
      <w:pPr>
        <w:pStyle w:val="Default"/>
        <w:bidi w:val="0"/>
        <w:ind w:firstLine="567"/>
        <w:jc w:val="both"/>
        <w:rPr/>
      </w:pPr>
      <w:r>
        <w:rPr>
          <w:rFonts w:cs="Arial" w:ascii="Arial" w:hAnsi="Arial"/>
        </w:rPr>
        <w:t xml:space="preserve">9. Решение в отношении лица, замещающего  муниципальную должность, принимается открытым голосованием большинством голосов. </w:t>
      </w:r>
      <w:r>
        <w:rPr>
          <w:rFonts w:cs="Arial" w:ascii="Arial" w:hAnsi="Arial"/>
          <w:color w:val="000000"/>
        </w:rPr>
        <w:t>Депутат, в отношении которого рассматривается вопрос о применении меры ответственности, не принимает участия в голосовании.</w:t>
      </w:r>
    </w:p>
    <w:p>
      <w:pPr>
        <w:pStyle w:val="Default"/>
        <w:bidi w:val="0"/>
        <w:ind w:firstLine="567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В случае, если рассматривается вопрос о применении меры ответственности к председателю сельского Совета, заседание сельского Совета, на котором рассматривается данный вопрос, проходит под председательством заместителя председателя сельского Совета.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Заседания сельского Совета могут проводиться в отсутствие лица, в отношении которого рассматривается вопрос о привлечении к дисциплинарной ответственности  в случае если: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от него поступило письменное обращение о рассмотрении заявления в его отсутствие;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лицо было  своевременно извещено о дате, времени и месте заседания, но на заседание  не явилось.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10.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</w:t>
      </w:r>
      <w:hyperlink r:id="rId3">
        <w:r>
          <w:rPr>
            <w:rFonts w:cs="Arial" w:ascii="Arial" w:hAnsi="Arial"/>
            <w:color w:val="0000FF"/>
            <w:sz w:val="24"/>
            <w:szCs w:val="24"/>
          </w:rPr>
          <w:t>части 7.3-1 статьи 40</w:t>
        </w:r>
      </w:hyperlink>
      <w:r>
        <w:rPr>
          <w:rFonts w:cs="Arial" w:ascii="Arial" w:hAnsi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11. Лицо, замещающее муниципальную должность, должно быть ознакомлено под роспись с решением о применении к нему мер ответственности </w:t>
      </w:r>
      <w:r>
        <w:rPr>
          <w:rFonts w:cs="Arial" w:ascii="Arial" w:hAnsi="Arial"/>
          <w:b/>
          <w:sz w:val="24"/>
          <w:szCs w:val="24"/>
          <w:u w:val="single"/>
        </w:rPr>
        <w:t>в течение трех рабочих дней</w:t>
      </w:r>
      <w:r>
        <w:rPr>
          <w:rFonts w:cs="Arial" w:ascii="Arial" w:hAnsi="Arial"/>
          <w:sz w:val="24"/>
          <w:szCs w:val="24"/>
        </w:rPr>
        <w:t xml:space="preserve">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принятом решении.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>
      <w:pPr>
        <w:pStyle w:val="Style21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 Копия решения о применении к лицу, замещающему муниципальную должность, не позднее 7 дней со дня принятия направляется Губернатору Нижегородской области.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5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2240" w:h="15840"/>
      <w:pgMar w:left="1418" w:right="851" w:header="0" w:top="709" w:footer="0" w:bottom="1438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ascii="Times New Roman" w:hAnsi="Times New Roman" w:cs="Times New Roman"/>
      <w:b/>
      <w:kern w:val="2"/>
      <w:sz w:val="32"/>
      <w:szCs w:val="20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b/>
      <w:kern w:val="2"/>
      <w:sz w:val="32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1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1166D3EBF31C37F6A6927407C77CE6A50577890DC87706BE9526FBA3DDA19462A6454782CD67E212C671EAE3AD324D4333981AF26uD48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374</TotalTime>
  <Application>LibreOffice/6.4.2.2$Windows_X86_64 LibreOffice_project/4e471d8c02c9c90f512f7f9ead8875b57fcb1ec3</Application>
  <Pages>3</Pages>
  <Words>1092</Words>
  <Characters>7987</Characters>
  <CharactersWithSpaces>9389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2020-03-05T16:19:00Z</dcterms:created>
  <dc:creator>User</dc:creator>
  <dc:description/>
  <cp:keywords/>
  <dc:language>ru-RU</dc:language>
  <cp:lastModifiedBy>Пользователь</cp:lastModifiedBy>
  <cp:lastPrinted>2020-03-30T10:05:00Z</cp:lastPrinted>
  <dcterms:modified xsi:type="dcterms:W3CDTF">2020-03-30T10:25:00Z</dcterms:modified>
  <cp:revision>25</cp:revision>
  <dc:subject/>
  <dc:title/>
</cp:coreProperties>
</file>