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1C" w:rsidRDefault="00FD041C" w:rsidP="00FD041C">
      <w:pPr>
        <w:pStyle w:val="a4"/>
        <w:jc w:val="center"/>
      </w:pPr>
      <w:r>
        <w:rPr>
          <w:noProof/>
        </w:rPr>
        <w:drawing>
          <wp:inline distT="0" distB="0" distL="0" distR="0">
            <wp:extent cx="627380" cy="609600"/>
            <wp:effectExtent l="19050" t="0" r="127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1C" w:rsidRDefault="00FD041C" w:rsidP="00FD041C">
      <w:pPr>
        <w:pStyle w:val="a4"/>
      </w:pPr>
    </w:p>
    <w:p w:rsidR="00FD041C" w:rsidRPr="00FD041C" w:rsidRDefault="00FD041C" w:rsidP="00FD041C">
      <w:pPr>
        <w:pStyle w:val="a4"/>
        <w:jc w:val="center"/>
        <w:rPr>
          <w:rFonts w:ascii="Arial" w:hAnsi="Arial" w:cs="Arial"/>
          <w:sz w:val="32"/>
          <w:szCs w:val="32"/>
        </w:rPr>
      </w:pPr>
      <w:r w:rsidRPr="00FD041C">
        <w:rPr>
          <w:rFonts w:ascii="Arial" w:hAnsi="Arial" w:cs="Arial"/>
          <w:sz w:val="32"/>
          <w:szCs w:val="32"/>
        </w:rPr>
        <w:t xml:space="preserve">Администрации Кушнурского сельсовета </w:t>
      </w:r>
    </w:p>
    <w:p w:rsidR="00FD041C" w:rsidRPr="00FD041C" w:rsidRDefault="00FD041C" w:rsidP="00FD041C">
      <w:pPr>
        <w:pStyle w:val="a4"/>
        <w:jc w:val="center"/>
        <w:rPr>
          <w:rFonts w:ascii="Arial" w:hAnsi="Arial" w:cs="Arial"/>
          <w:sz w:val="32"/>
          <w:szCs w:val="32"/>
        </w:rPr>
      </w:pPr>
      <w:r w:rsidRPr="00FD041C">
        <w:rPr>
          <w:rFonts w:ascii="Arial" w:hAnsi="Arial" w:cs="Arial"/>
          <w:sz w:val="32"/>
          <w:szCs w:val="32"/>
        </w:rPr>
        <w:t>Шарангского муниципального района</w:t>
      </w:r>
    </w:p>
    <w:p w:rsidR="00FD041C" w:rsidRPr="00FD041C" w:rsidRDefault="00FD041C" w:rsidP="00FD041C">
      <w:pPr>
        <w:pStyle w:val="a4"/>
        <w:jc w:val="center"/>
        <w:rPr>
          <w:rFonts w:ascii="Arial" w:hAnsi="Arial" w:cs="Arial"/>
          <w:sz w:val="32"/>
          <w:szCs w:val="32"/>
        </w:rPr>
      </w:pPr>
      <w:r w:rsidRPr="00FD041C">
        <w:rPr>
          <w:rFonts w:ascii="Arial" w:hAnsi="Arial" w:cs="Arial"/>
          <w:sz w:val="32"/>
          <w:szCs w:val="32"/>
        </w:rPr>
        <w:t>Нижегородской области</w:t>
      </w:r>
    </w:p>
    <w:p w:rsidR="00FD041C" w:rsidRPr="00FD041C" w:rsidRDefault="00FD041C" w:rsidP="00FD041C">
      <w:pPr>
        <w:pStyle w:val="a4"/>
        <w:rPr>
          <w:rFonts w:ascii="Arial" w:hAnsi="Arial" w:cs="Arial"/>
          <w:sz w:val="32"/>
          <w:szCs w:val="32"/>
        </w:rPr>
      </w:pPr>
    </w:p>
    <w:p w:rsidR="00FD041C" w:rsidRPr="00FD041C" w:rsidRDefault="00FD041C" w:rsidP="00FD041C">
      <w:pPr>
        <w:pStyle w:val="a4"/>
        <w:jc w:val="center"/>
        <w:rPr>
          <w:rFonts w:ascii="Arial" w:hAnsi="Arial" w:cs="Arial"/>
          <w:sz w:val="32"/>
          <w:szCs w:val="32"/>
        </w:rPr>
      </w:pPr>
      <w:r w:rsidRPr="00FD041C">
        <w:rPr>
          <w:rFonts w:ascii="Arial" w:hAnsi="Arial" w:cs="Arial"/>
          <w:sz w:val="32"/>
          <w:szCs w:val="32"/>
        </w:rPr>
        <w:t>ПОСТАНОВЛЕНИЕ</w:t>
      </w:r>
    </w:p>
    <w:p w:rsidR="00FD041C" w:rsidRDefault="00FD041C" w:rsidP="00FD041C">
      <w:pPr>
        <w:pStyle w:val="a4"/>
        <w:jc w:val="center"/>
        <w:rPr>
          <w:rFonts w:ascii="Arial" w:hAnsi="Arial" w:cs="Arial"/>
        </w:rPr>
      </w:pPr>
    </w:p>
    <w:p w:rsidR="00FD041C" w:rsidRDefault="00FD041C" w:rsidP="00FD041C">
      <w:pPr>
        <w:pStyle w:val="a4"/>
        <w:rPr>
          <w:rFonts w:ascii="Arial" w:hAnsi="Arial" w:cs="Arial"/>
        </w:rPr>
      </w:pPr>
    </w:p>
    <w:p w:rsidR="00FD041C" w:rsidRDefault="00DA6569" w:rsidP="00FD041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10 декабря </w:t>
      </w:r>
      <w:r w:rsidR="00FD041C">
        <w:rPr>
          <w:rFonts w:ascii="Arial" w:hAnsi="Arial" w:cs="Arial"/>
        </w:rPr>
        <w:t>2015года</w:t>
      </w:r>
      <w:r w:rsidR="00FD041C">
        <w:rPr>
          <w:rFonts w:ascii="Arial" w:hAnsi="Arial" w:cs="Arial"/>
        </w:rPr>
        <w:tab/>
      </w:r>
      <w:r w:rsidR="00FD041C">
        <w:rPr>
          <w:rFonts w:ascii="Arial" w:hAnsi="Arial" w:cs="Arial"/>
        </w:rPr>
        <w:tab/>
      </w:r>
      <w:r w:rsidR="00FD041C">
        <w:rPr>
          <w:rFonts w:ascii="Arial" w:hAnsi="Arial" w:cs="Arial"/>
        </w:rPr>
        <w:tab/>
      </w:r>
      <w:r w:rsidR="00FD041C">
        <w:rPr>
          <w:rFonts w:ascii="Arial" w:hAnsi="Arial" w:cs="Arial"/>
        </w:rPr>
        <w:tab/>
      </w:r>
      <w:r w:rsidR="00FD041C">
        <w:rPr>
          <w:rFonts w:ascii="Arial" w:hAnsi="Arial" w:cs="Arial"/>
        </w:rPr>
        <w:tab/>
      </w:r>
      <w:r w:rsidR="00FD041C">
        <w:rPr>
          <w:rFonts w:ascii="Arial" w:hAnsi="Arial" w:cs="Arial"/>
        </w:rPr>
        <w:tab/>
      </w:r>
      <w:r w:rsidR="00FD041C">
        <w:rPr>
          <w:rFonts w:ascii="Arial" w:hAnsi="Arial" w:cs="Arial"/>
        </w:rPr>
        <w:tab/>
        <w:t>№ 17</w:t>
      </w:r>
    </w:p>
    <w:p w:rsidR="00FD041C" w:rsidRDefault="00FD041C" w:rsidP="00FD041C">
      <w:pPr>
        <w:pStyle w:val="a4"/>
        <w:rPr>
          <w:rFonts w:ascii="Arial" w:hAnsi="Arial" w:cs="Arial"/>
        </w:rPr>
      </w:pPr>
    </w:p>
    <w:p w:rsidR="00FD067A" w:rsidRDefault="00FD041C" w:rsidP="00FD067A">
      <w:pPr>
        <w:pStyle w:val="a4"/>
        <w:jc w:val="center"/>
        <w:rPr>
          <w:rFonts w:ascii="Arial" w:hAnsi="Arial" w:cs="Arial"/>
          <w:sz w:val="32"/>
          <w:szCs w:val="32"/>
        </w:rPr>
      </w:pPr>
      <w:r w:rsidRPr="00FD041C">
        <w:rPr>
          <w:rFonts w:ascii="Arial" w:hAnsi="Arial" w:cs="Arial"/>
          <w:sz w:val="32"/>
          <w:szCs w:val="32"/>
        </w:rPr>
        <w:t xml:space="preserve">Об утверждении </w:t>
      </w:r>
      <w:proofErr w:type="gramStart"/>
      <w:r w:rsidR="00FD067A">
        <w:rPr>
          <w:rFonts w:ascii="Arial" w:hAnsi="Arial" w:cs="Arial"/>
          <w:sz w:val="32"/>
          <w:szCs w:val="32"/>
        </w:rPr>
        <w:t>с</w:t>
      </w:r>
      <w:r w:rsidRPr="00FD041C">
        <w:rPr>
          <w:rFonts w:ascii="Arial" w:hAnsi="Arial" w:cs="Arial"/>
          <w:sz w:val="32"/>
          <w:szCs w:val="32"/>
        </w:rPr>
        <w:t>реднесрочного</w:t>
      </w:r>
      <w:proofErr w:type="gramEnd"/>
    </w:p>
    <w:p w:rsidR="00FD041C" w:rsidRPr="00FD041C" w:rsidRDefault="00FD041C" w:rsidP="00FD067A">
      <w:pPr>
        <w:pStyle w:val="a4"/>
        <w:jc w:val="center"/>
        <w:rPr>
          <w:rFonts w:ascii="Arial" w:hAnsi="Arial" w:cs="Arial"/>
          <w:sz w:val="32"/>
          <w:szCs w:val="32"/>
        </w:rPr>
      </w:pPr>
      <w:r w:rsidRPr="00FD041C">
        <w:rPr>
          <w:rFonts w:ascii="Arial" w:hAnsi="Arial" w:cs="Arial"/>
          <w:sz w:val="32"/>
          <w:szCs w:val="32"/>
        </w:rPr>
        <w:t xml:space="preserve"> финансового</w:t>
      </w:r>
      <w:r>
        <w:rPr>
          <w:rFonts w:ascii="Arial" w:hAnsi="Arial" w:cs="Arial"/>
          <w:sz w:val="32"/>
          <w:szCs w:val="32"/>
        </w:rPr>
        <w:t xml:space="preserve"> </w:t>
      </w:r>
      <w:r w:rsidRPr="00FD041C">
        <w:rPr>
          <w:rFonts w:ascii="Arial" w:hAnsi="Arial" w:cs="Arial"/>
          <w:sz w:val="32"/>
          <w:szCs w:val="32"/>
        </w:rPr>
        <w:t xml:space="preserve">плана Кушнурского сельсовета </w:t>
      </w:r>
    </w:p>
    <w:p w:rsidR="00FD041C" w:rsidRPr="00FD041C" w:rsidRDefault="00FD067A" w:rsidP="00FD041C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</w:t>
      </w:r>
      <w:r w:rsidR="00FD041C" w:rsidRPr="00FD041C">
        <w:rPr>
          <w:rFonts w:ascii="Arial" w:hAnsi="Arial" w:cs="Arial"/>
          <w:sz w:val="32"/>
          <w:szCs w:val="32"/>
        </w:rPr>
        <w:t>очередной финансовый год.</w:t>
      </w:r>
    </w:p>
    <w:p w:rsidR="00FD041C" w:rsidRPr="00FD041C" w:rsidRDefault="00FD041C" w:rsidP="00FD041C">
      <w:pPr>
        <w:pStyle w:val="a3"/>
        <w:ind w:firstLine="300"/>
        <w:jc w:val="both"/>
        <w:rPr>
          <w:rFonts w:ascii="Arial" w:hAnsi="Arial" w:cs="Arial"/>
          <w:sz w:val="32"/>
          <w:szCs w:val="32"/>
        </w:rPr>
      </w:pPr>
    </w:p>
    <w:p w:rsidR="00FD041C" w:rsidRDefault="00FD041C" w:rsidP="00FD041C">
      <w:pPr>
        <w:pStyle w:val="a3"/>
        <w:jc w:val="both"/>
        <w:rPr>
          <w:rFonts w:ascii="Arial" w:hAnsi="Arial" w:cs="Arial"/>
        </w:rPr>
      </w:pPr>
    </w:p>
    <w:p w:rsidR="00FD041C" w:rsidRDefault="00FD041C" w:rsidP="00FD041C">
      <w:pPr>
        <w:pStyle w:val="a3"/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 администрация </w:t>
      </w:r>
      <w:r w:rsidR="006352AC">
        <w:rPr>
          <w:rFonts w:ascii="Arial" w:hAnsi="Arial" w:cs="Arial"/>
        </w:rPr>
        <w:t xml:space="preserve">Кушнурского сельсовета Шарангского муниципального района </w:t>
      </w:r>
      <w:r>
        <w:rPr>
          <w:rFonts w:ascii="Arial" w:hAnsi="Arial" w:cs="Arial"/>
        </w:rPr>
        <w:t xml:space="preserve"> постановляет:</w:t>
      </w:r>
    </w:p>
    <w:p w:rsidR="00FD041C" w:rsidRDefault="00FD041C" w:rsidP="00FD041C">
      <w:pPr>
        <w:pStyle w:val="a3"/>
        <w:jc w:val="both"/>
        <w:rPr>
          <w:rFonts w:ascii="Arial" w:hAnsi="Arial" w:cs="Arial"/>
        </w:rPr>
      </w:pPr>
    </w:p>
    <w:p w:rsidR="00FD041C" w:rsidRDefault="00FD041C" w:rsidP="00FD041C">
      <w:pPr>
        <w:pStyle w:val="a3"/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Утвердить среднесрочн</w:t>
      </w:r>
      <w:r w:rsidR="00FD067A"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финансов</w:t>
      </w:r>
      <w:r w:rsidR="00FD067A"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план</w:t>
      </w:r>
      <w:r w:rsidR="00FD067A">
        <w:rPr>
          <w:rFonts w:ascii="Arial" w:hAnsi="Arial" w:cs="Arial"/>
        </w:rPr>
        <w:t xml:space="preserve">а Кушнурского сельсовета </w:t>
      </w:r>
      <w:r>
        <w:rPr>
          <w:rFonts w:ascii="Arial" w:hAnsi="Arial" w:cs="Arial"/>
        </w:rPr>
        <w:t>на очередной финансовый год.</w:t>
      </w:r>
      <w:proofErr w:type="gramEnd"/>
    </w:p>
    <w:p w:rsidR="00FD041C" w:rsidRDefault="00FD041C" w:rsidP="00FD041C">
      <w:pPr>
        <w:pStyle w:val="a3"/>
        <w:jc w:val="both"/>
        <w:rPr>
          <w:rFonts w:ascii="Arial" w:hAnsi="Arial" w:cs="Arial"/>
        </w:rPr>
      </w:pPr>
    </w:p>
    <w:p w:rsidR="00FD041C" w:rsidRDefault="00FD041C" w:rsidP="00FD041C">
      <w:pPr>
        <w:pStyle w:val="a3"/>
        <w:jc w:val="both"/>
        <w:rPr>
          <w:rFonts w:ascii="Arial" w:hAnsi="Arial" w:cs="Arial"/>
        </w:rPr>
      </w:pPr>
    </w:p>
    <w:p w:rsidR="00FD041C" w:rsidRDefault="00FD041C" w:rsidP="00FD041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администрации:                                       С В </w:t>
      </w:r>
      <w:proofErr w:type="spellStart"/>
      <w:r>
        <w:rPr>
          <w:rFonts w:ascii="Arial" w:hAnsi="Arial" w:cs="Arial"/>
        </w:rPr>
        <w:t>Лежнин</w:t>
      </w:r>
      <w:proofErr w:type="spellEnd"/>
      <w:r>
        <w:rPr>
          <w:rFonts w:ascii="Arial" w:hAnsi="Arial" w:cs="Arial"/>
        </w:rPr>
        <w:t xml:space="preserve">           </w:t>
      </w:r>
    </w:p>
    <w:p w:rsidR="00BA5EE3" w:rsidRPr="00C30D20" w:rsidRDefault="00BA5EE3" w:rsidP="00C30D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-7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18"/>
        <w:gridCol w:w="617"/>
        <w:gridCol w:w="603"/>
        <w:gridCol w:w="712"/>
        <w:gridCol w:w="1424"/>
        <w:gridCol w:w="753"/>
        <w:gridCol w:w="879"/>
        <w:gridCol w:w="878"/>
        <w:gridCol w:w="878"/>
      </w:tblGrid>
      <w:tr w:rsidR="00BA5EE3" w:rsidTr="00BA5EE3">
        <w:trPr>
          <w:trHeight w:val="247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5EE3" w:rsidRPr="00BA5EE3" w:rsidTr="00BA5EE3">
        <w:trPr>
          <w:trHeight w:val="307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Таблица 2</w:t>
            </w:r>
          </w:p>
        </w:tc>
      </w:tr>
      <w:tr w:rsidR="00BA5EE3" w:rsidRPr="00BA5EE3" w:rsidTr="00BA5EE3">
        <w:trPr>
          <w:trHeight w:val="665"/>
        </w:trPr>
        <w:tc>
          <w:tcPr>
            <w:tcW w:w="99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главным распорядителям средств бюджета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Кушнурского сельского совета на 2016-2018 годы.</w:t>
            </w:r>
          </w:p>
        </w:tc>
      </w:tr>
      <w:tr w:rsidR="00BA5EE3" w:rsidRPr="00BA5EE3" w:rsidTr="00BA5EE3">
        <w:trPr>
          <w:trHeight w:val="247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proofErr w:type="gramStart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</w:tc>
      </w:tr>
      <w:tr w:rsidR="00BA5EE3" w:rsidRPr="00BA5EE3" w:rsidTr="00BA5EE3">
        <w:trPr>
          <w:trHeight w:val="247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BA5EE3" w:rsidRPr="00BA5EE3" w:rsidTr="00BA5EE3">
        <w:trPr>
          <w:trHeight w:val="641"/>
        </w:trPr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</w:t>
            </w:r>
            <w:proofErr w:type="spellEnd"/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дел</w:t>
            </w:r>
            <w:proofErr w:type="gram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5EE3" w:rsidRPr="00BA5EE3" w:rsidTr="00BA5EE3">
        <w:trPr>
          <w:trHeight w:val="1037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Кушнурского сельсовета Шарангского муниципального  района Нижегородской области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3 086,1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3 069,6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3 031,5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1 314,2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1 324,5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1 289,8</w:t>
            </w:r>
          </w:p>
        </w:tc>
      </w:tr>
      <w:tr w:rsidR="00BA5EE3" w:rsidRPr="00BA5EE3" w:rsidTr="00BA5EE3">
        <w:trPr>
          <w:trHeight w:val="2074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 Правительства Российской Федерации. Высших исполнительных органов государственной власти субъектов Российской Федерации</w:t>
            </w:r>
            <w:proofErr w:type="gramStart"/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естных администраций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1 154,6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1 164,5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1 130,0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1 154,6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1 164,5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1 130,0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1 154,6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1 164,5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1 130,0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1 154,6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1 164,5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1 130,0</w:t>
            </w:r>
          </w:p>
        </w:tc>
      </w:tr>
      <w:tr w:rsidR="00BA5EE3" w:rsidRPr="00BA5EE3" w:rsidTr="00BA5EE3">
        <w:trPr>
          <w:trHeight w:val="77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88 8 01 20401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590,4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600,3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565,8</w:t>
            </w:r>
          </w:p>
        </w:tc>
      </w:tr>
      <w:tr w:rsidR="00BA5EE3" w:rsidRPr="00BA5EE3" w:rsidTr="00BA5EE3">
        <w:trPr>
          <w:trHeight w:val="2333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азенными учреждениями.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88 8 01 20401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441,4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441,4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441,4</w:t>
            </w:r>
          </w:p>
        </w:tc>
      </w:tr>
      <w:tr w:rsidR="00BA5EE3" w:rsidRPr="00BA5EE3" w:rsidTr="00BA5EE3">
        <w:trPr>
          <w:trHeight w:val="1037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товаров.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88 8 01 20401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157,7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122,2</w:t>
            </w:r>
          </w:p>
        </w:tc>
      </w:tr>
      <w:tr w:rsidR="00BA5EE3" w:rsidRPr="00BA5EE3" w:rsidTr="00BA5EE3">
        <w:trPr>
          <w:trHeight w:val="259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88 8 01 20401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</w:tr>
      <w:tr w:rsidR="00BA5EE3" w:rsidRPr="00BA5EE3" w:rsidTr="00BA5EE3">
        <w:trPr>
          <w:trHeight w:val="1037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88 8 01 20800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564,2</w:t>
            </w:r>
          </w:p>
        </w:tc>
      </w:tr>
      <w:tr w:rsidR="00BA5EE3" w:rsidRPr="00BA5EE3" w:rsidTr="00BA5EE3">
        <w:trPr>
          <w:trHeight w:val="2333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азенными учреждениями.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88 8 01 20800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564,2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аппарата управления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88 8 01 07005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BA5EE3" w:rsidRPr="00BA5EE3" w:rsidTr="00BA5EE3">
        <w:trPr>
          <w:trHeight w:val="259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88 8 01 07005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156,7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156,7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156,7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153,6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88 8 01 93990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153,6</w:t>
            </w:r>
          </w:p>
        </w:tc>
      </w:tr>
      <w:tr w:rsidR="00BA5EE3" w:rsidRPr="00BA5EE3" w:rsidTr="00BA5EE3">
        <w:trPr>
          <w:trHeight w:val="2333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азенными учреждениями.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88 8 01 93990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153,6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Прочие 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BA5EE3" w:rsidRPr="00BA5EE3" w:rsidTr="00BA5EE3">
        <w:trPr>
          <w:trHeight w:val="77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88 8 06 92035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BA5EE3" w:rsidRPr="00BA5EE3" w:rsidTr="00BA5EE3">
        <w:trPr>
          <w:trHeight w:val="259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88 8 06 92035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BA5EE3" w:rsidRPr="00BA5EE3" w:rsidTr="00BA5EE3">
        <w:trPr>
          <w:trHeight w:val="259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58,8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58,8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58,8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58,8</w:t>
            </w:r>
          </w:p>
        </w:tc>
      </w:tr>
      <w:tr w:rsidR="00BA5EE3" w:rsidRPr="00BA5EE3" w:rsidTr="00BA5EE3">
        <w:trPr>
          <w:trHeight w:val="1296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 w:rsidP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первичного воинского учета на территориях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88 8 09 00000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58,8</w:t>
            </w:r>
          </w:p>
        </w:tc>
      </w:tr>
      <w:tr w:rsidR="00BA5EE3" w:rsidRPr="00BA5EE3" w:rsidTr="00BA5EE3">
        <w:trPr>
          <w:trHeight w:val="1296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первичного воинского учета на территориях,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88 8 09 51180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58,8</w:t>
            </w:r>
          </w:p>
        </w:tc>
      </w:tr>
      <w:tr w:rsidR="00BA5EE3" w:rsidRPr="00BA5EE3" w:rsidTr="00BA5EE3">
        <w:trPr>
          <w:trHeight w:val="2333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азенными учреждениями.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88 8 09 51180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33,6</w:t>
            </w:r>
          </w:p>
        </w:tc>
      </w:tr>
      <w:tr w:rsidR="00BA5EE3" w:rsidRPr="00BA5EE3" w:rsidTr="00BA5EE3">
        <w:trPr>
          <w:trHeight w:val="1037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товаров.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88 8 09 51180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25,2</w:t>
            </w:r>
          </w:p>
        </w:tc>
      </w:tr>
      <w:tr w:rsidR="00BA5EE3" w:rsidRPr="00BA5EE3" w:rsidTr="00BA5EE3">
        <w:trPr>
          <w:trHeight w:val="1037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610,6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620,4</w:t>
            </w:r>
          </w:p>
        </w:tc>
      </w:tr>
      <w:tr w:rsidR="00BA5EE3" w:rsidRPr="00BA5EE3" w:rsidTr="00BA5EE3">
        <w:trPr>
          <w:trHeight w:val="1296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BA5EE3" w:rsidRPr="00BA5EE3" w:rsidTr="00BA5EE3">
        <w:trPr>
          <w:trHeight w:val="1555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Шарангского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ниципального района на 2015-2017 годы"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BA5EE3" w:rsidRPr="00BA5EE3" w:rsidTr="00BA5EE3">
        <w:trPr>
          <w:trHeight w:val="130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08 0 03 03000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</w:tr>
      <w:tr w:rsidR="00BA5EE3" w:rsidRPr="00BA5EE3" w:rsidTr="00BA5EE3">
        <w:trPr>
          <w:trHeight w:val="1037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товаров.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08 0 03 03000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</w:tr>
      <w:tr w:rsidR="00BA5EE3" w:rsidRPr="00BA5EE3" w:rsidTr="00BA5EE3">
        <w:trPr>
          <w:trHeight w:val="442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610,9</w:t>
            </w:r>
          </w:p>
        </w:tc>
      </w:tr>
      <w:tr w:rsidR="00BA5EE3" w:rsidRPr="00BA5EE3" w:rsidTr="00BA5EE3">
        <w:trPr>
          <w:trHeight w:val="1555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Шарангского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ниципального района на 2015-2017 годы"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610,9</w:t>
            </w:r>
          </w:p>
        </w:tc>
      </w:tr>
      <w:tr w:rsidR="00BA5EE3" w:rsidRPr="00BA5EE3" w:rsidTr="00BA5EE3">
        <w:trPr>
          <w:trHeight w:val="1296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08 0 03 03000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601,6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611,2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610,9</w:t>
            </w:r>
          </w:p>
        </w:tc>
      </w:tr>
      <w:tr w:rsidR="00BA5EE3" w:rsidRPr="00BA5EE3" w:rsidTr="00BA5EE3">
        <w:trPr>
          <w:trHeight w:val="2333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азенными учреждениями.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08 0 03 03000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511,3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511,3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511,3</w:t>
            </w:r>
          </w:p>
        </w:tc>
      </w:tr>
      <w:tr w:rsidR="00BA5EE3" w:rsidRPr="00BA5EE3" w:rsidTr="00BA5EE3">
        <w:trPr>
          <w:trHeight w:val="1037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товаров.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08 0 03 03000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386,4</w:t>
            </w:r>
          </w:p>
        </w:tc>
      </w:tr>
      <w:tr w:rsidR="00BA5EE3" w:rsidRPr="00BA5EE3" w:rsidTr="00BA5EE3">
        <w:trPr>
          <w:trHeight w:val="259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BA5EE3" w:rsidRPr="00BA5EE3" w:rsidTr="00BA5EE3">
        <w:trPr>
          <w:trHeight w:val="1814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"Организация общественных оплачиваемых работ и временного трудоустройства на территории Шарангского муниципального района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2014-2016 годы ".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BA5EE3" w:rsidRPr="00BA5EE3" w:rsidTr="00BA5EE3">
        <w:trPr>
          <w:trHeight w:val="1296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</w:tr>
      <w:tr w:rsidR="00BA5EE3" w:rsidRPr="00BA5EE3" w:rsidTr="00BA5EE3">
        <w:trPr>
          <w:trHeight w:val="1296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03 0 02 10040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</w:tr>
      <w:tr w:rsidR="00BA5EE3" w:rsidRPr="00BA5EE3" w:rsidTr="00BA5EE3">
        <w:trPr>
          <w:trHeight w:val="1037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товаров.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03 0 02 10040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380,1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380,1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381,2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380,1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Прочие 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381,2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380,1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88 8 06 31523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381,2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380,1</w:t>
            </w:r>
          </w:p>
        </w:tc>
      </w:tr>
      <w:tr w:rsidR="00BA5EE3" w:rsidRPr="00BA5EE3" w:rsidTr="00BA5EE3">
        <w:trPr>
          <w:trHeight w:val="1037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товаров. Работ и услуг для обеспечения государственных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88 8 06 31523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381,2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380,1</w:t>
            </w:r>
          </w:p>
        </w:tc>
      </w:tr>
      <w:tr w:rsidR="00BA5EE3" w:rsidRPr="00BA5EE3" w:rsidTr="00BA5EE3">
        <w:trPr>
          <w:trHeight w:val="77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308,6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28,2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ые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28,2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</w:tr>
      <w:tr w:rsidR="00BA5EE3" w:rsidRPr="00BA5EE3" w:rsidTr="00BA5EE3">
        <w:trPr>
          <w:trHeight w:val="259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Прочие 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ые расходы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88 8 06 35003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</w:tr>
      <w:tr w:rsidR="00BA5EE3" w:rsidRPr="00BA5EE3" w:rsidTr="00BA5EE3">
        <w:trPr>
          <w:trHeight w:val="1037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товаров.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88 8 06 35003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280,4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ые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280,4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280,4</w:t>
            </w:r>
          </w:p>
        </w:tc>
      </w:tr>
      <w:tr w:rsidR="00BA5EE3" w:rsidRPr="00BA5EE3" w:rsidTr="00BA5EE3">
        <w:trPr>
          <w:trHeight w:val="259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Прочие 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ые расходы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280,4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88 8 06 60102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</w:tr>
      <w:tr w:rsidR="00BA5EE3" w:rsidRPr="00BA5EE3" w:rsidTr="00BA5EE3">
        <w:trPr>
          <w:trHeight w:val="1037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товаров.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88 8 06 60102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</w:tr>
      <w:tr w:rsidR="00BA5EE3" w:rsidRPr="00BA5EE3" w:rsidTr="00BA5EE3">
        <w:trPr>
          <w:trHeight w:val="1037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88 8 06 60503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54,4</w:t>
            </w:r>
          </w:p>
        </w:tc>
      </w:tr>
      <w:tr w:rsidR="00BA5EE3" w:rsidRPr="00BA5EE3" w:rsidTr="00BA5EE3">
        <w:trPr>
          <w:trHeight w:val="1037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товаров.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88 8 06 60503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54,4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327,3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361,2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327,3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361,2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ые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327,3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361,2</w:t>
            </w:r>
          </w:p>
        </w:tc>
      </w:tr>
      <w:tr w:rsidR="00BA5EE3" w:rsidRPr="00BA5EE3" w:rsidTr="00BA5EE3">
        <w:trPr>
          <w:trHeight w:val="593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327,3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361,2</w:t>
            </w:r>
          </w:p>
        </w:tc>
      </w:tr>
      <w:tr w:rsidR="00BA5EE3" w:rsidRPr="00BA5EE3" w:rsidTr="00BA5EE3">
        <w:trPr>
          <w:trHeight w:val="1296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  бюджетам муниципальных районов (городских округов)</w:t>
            </w:r>
            <w:proofErr w:type="gramStart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,п</w:t>
            </w:r>
            <w:proofErr w:type="gramEnd"/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ередаваемых в рамках 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88 8 03 00000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327,3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361,2</w:t>
            </w:r>
          </w:p>
        </w:tc>
      </w:tr>
      <w:tr w:rsidR="00BA5EE3" w:rsidRPr="00BA5EE3" w:rsidTr="00BA5EE3">
        <w:trPr>
          <w:trHeight w:val="1814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ыми соглашениями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88 8 03 02106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327,3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361,2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327,3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361,2</w:t>
            </w:r>
          </w:p>
        </w:tc>
      </w:tr>
      <w:tr w:rsidR="00BA5EE3" w:rsidRPr="00BA5EE3" w:rsidTr="00BA5EE3">
        <w:trPr>
          <w:trHeight w:val="259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ые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88 8 00 00000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Прочие 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88 8 06 00000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</w:tr>
      <w:tr w:rsidR="00BA5EE3" w:rsidRPr="00BA5EE3" w:rsidTr="00BA5EE3">
        <w:trPr>
          <w:trHeight w:val="518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88 8 06 14010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</w:tr>
      <w:tr w:rsidR="00BA5EE3" w:rsidRPr="00BA5EE3" w:rsidTr="00BA5EE3">
        <w:trPr>
          <w:trHeight w:val="259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88 8 06 14010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</w:tr>
      <w:tr w:rsidR="00BA5EE3" w:rsidRPr="00BA5EE3" w:rsidTr="00BA5EE3">
        <w:trPr>
          <w:trHeight w:val="25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3 086,1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3 069,6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E3" w:rsidRPr="00BA5EE3" w:rsidRDefault="00BA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E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3 031,5</w:t>
            </w:r>
          </w:p>
        </w:tc>
      </w:tr>
    </w:tbl>
    <w:p w:rsidR="006B2429" w:rsidRDefault="006B2429">
      <w:pPr>
        <w:rPr>
          <w:rFonts w:ascii="Arial" w:hAnsi="Arial" w:cs="Arial"/>
          <w:sz w:val="24"/>
          <w:szCs w:val="24"/>
        </w:rPr>
      </w:pPr>
    </w:p>
    <w:p w:rsidR="006B2429" w:rsidRDefault="006B2429">
      <w:pPr>
        <w:rPr>
          <w:rFonts w:ascii="Arial" w:hAnsi="Arial" w:cs="Arial"/>
          <w:sz w:val="24"/>
          <w:szCs w:val="24"/>
        </w:rPr>
      </w:pPr>
    </w:p>
    <w:tbl>
      <w:tblPr>
        <w:tblW w:w="10363" w:type="dxa"/>
        <w:tblInd w:w="-9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7"/>
        <w:gridCol w:w="1272"/>
        <w:gridCol w:w="1301"/>
        <w:gridCol w:w="1190"/>
        <w:gridCol w:w="1272"/>
        <w:gridCol w:w="1781"/>
      </w:tblGrid>
      <w:tr w:rsidR="006B2429" w:rsidTr="006B2429">
        <w:trPr>
          <w:trHeight w:val="247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429" w:rsidTr="006B2429">
        <w:trPr>
          <w:trHeight w:val="307"/>
        </w:trPr>
        <w:tc>
          <w:tcPr>
            <w:tcW w:w="8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429" w:rsidRPr="006B2429" w:rsidRDefault="006B2429" w:rsidP="006B2429">
            <w:pPr>
              <w:autoSpaceDE w:val="0"/>
              <w:autoSpaceDN w:val="0"/>
              <w:adjustRightInd w:val="0"/>
              <w:spacing w:after="0" w:line="240" w:lineRule="auto"/>
              <w:ind w:right="-176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Среднесрочный финансовый план Шарангского района на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2016-2018 </w:t>
            </w: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 w:rsidP="006B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018 годы</w:t>
            </w:r>
          </w:p>
        </w:tc>
      </w:tr>
      <w:tr w:rsidR="006B2429" w:rsidTr="006B2429">
        <w:trPr>
          <w:trHeight w:val="307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429" w:rsidTr="006B2429">
        <w:trPr>
          <w:trHeight w:val="307"/>
        </w:trPr>
        <w:tc>
          <w:tcPr>
            <w:tcW w:w="103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2AC" w:rsidRDefault="006B2429" w:rsidP="0063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color w:val="000000"/>
                <w:sz w:val="24"/>
                <w:szCs w:val="24"/>
              </w:rPr>
              <w:t xml:space="preserve">1.Основные параметры состояния бюджетной системы Кушнурского </w:t>
            </w:r>
            <w:r w:rsidR="006352AC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сельсовета   </w:t>
            </w:r>
          </w:p>
          <w:p w:rsidR="006B2429" w:rsidRPr="006B2429" w:rsidRDefault="006B2429" w:rsidP="0063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2016-2018годы</w:t>
            </w:r>
          </w:p>
        </w:tc>
      </w:tr>
      <w:tr w:rsidR="006B2429" w:rsidTr="006B2429">
        <w:trPr>
          <w:trHeight w:val="271"/>
        </w:trPr>
        <w:tc>
          <w:tcPr>
            <w:tcW w:w="1036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(тыс. рублей)</w:t>
            </w:r>
          </w:p>
        </w:tc>
      </w:tr>
      <w:tr w:rsidR="006B2429" w:rsidTr="006B2429">
        <w:trPr>
          <w:trHeight w:val="259"/>
        </w:trPr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2014 год (отчет)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 год                    (оценка)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6B2429" w:rsidTr="006B2429">
        <w:trPr>
          <w:trHeight w:val="247"/>
        </w:trPr>
        <w:tc>
          <w:tcPr>
            <w:tcW w:w="35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6B2429" w:rsidTr="006B2429">
        <w:trPr>
          <w:trHeight w:val="259"/>
        </w:trPr>
        <w:tc>
          <w:tcPr>
            <w:tcW w:w="35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429" w:rsidTr="006B2429">
        <w:trPr>
          <w:trHeight w:val="271"/>
        </w:trPr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429" w:rsidTr="006B2429">
        <w:trPr>
          <w:trHeight w:val="271"/>
        </w:trPr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  </w:t>
            </w:r>
            <w:r w:rsidRPr="006B2429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7 673,7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3 086,1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3 069,6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3 031,5</w:t>
            </w:r>
          </w:p>
        </w:tc>
      </w:tr>
      <w:tr w:rsidR="006B2429" w:rsidTr="006B2429">
        <w:trPr>
          <w:trHeight w:val="271"/>
        </w:trPr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982,2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439,7</w:t>
            </w:r>
          </w:p>
        </w:tc>
      </w:tr>
      <w:tr w:rsidR="006B2429" w:rsidTr="006B2429">
        <w:trPr>
          <w:trHeight w:val="271"/>
        </w:trPr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6 726,9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1 894,0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2 695,9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2 655,2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2 591,8</w:t>
            </w:r>
          </w:p>
        </w:tc>
      </w:tr>
      <w:tr w:rsidR="006B2429" w:rsidTr="006B2429">
        <w:trPr>
          <w:trHeight w:val="271"/>
        </w:trPr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7 808,7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2 755,8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3 086,1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3 069,6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3 031,5</w:t>
            </w:r>
          </w:p>
        </w:tc>
      </w:tr>
      <w:tr w:rsidR="006B2429" w:rsidTr="006B2429">
        <w:trPr>
          <w:trHeight w:val="259"/>
        </w:trPr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6B2429" w:rsidTr="006B2429">
        <w:trPr>
          <w:trHeight w:val="530"/>
        </w:trPr>
        <w:tc>
          <w:tcPr>
            <w:tcW w:w="8582" w:type="dxa"/>
            <w:gridSpan w:val="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-    расходы на обслуживание                    муниципального  долга</w:t>
            </w:r>
          </w:p>
        </w:tc>
        <w:tc>
          <w:tcPr>
            <w:tcW w:w="17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429" w:rsidTr="006B2429">
        <w:trPr>
          <w:trHeight w:val="271"/>
        </w:trPr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color w:val="000000"/>
                <w:sz w:val="24"/>
                <w:szCs w:val="24"/>
              </w:rPr>
              <w:t xml:space="preserve">  - межбюджетные трансферты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3 315,7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327,3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361,2</w:t>
            </w:r>
          </w:p>
        </w:tc>
      </w:tr>
      <w:tr w:rsidR="006B2429" w:rsidTr="006B2429">
        <w:trPr>
          <w:trHeight w:val="271"/>
        </w:trPr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color w:val="000000"/>
                <w:sz w:val="24"/>
                <w:szCs w:val="24"/>
              </w:rPr>
              <w:t xml:space="preserve">  - условно утверждаемые расходы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429" w:rsidTr="006B2429">
        <w:trPr>
          <w:trHeight w:val="271"/>
        </w:trPr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Дефицит</w:t>
            </w:r>
            <w:proofErr w:type="gramStart"/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(+)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-135,0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4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2429" w:rsidTr="006B2429">
        <w:trPr>
          <w:trHeight w:val="247"/>
        </w:trPr>
        <w:tc>
          <w:tcPr>
            <w:tcW w:w="354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429" w:rsidRPr="006B2429" w:rsidRDefault="006B2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B2429" w:rsidRPr="00BA5EE3" w:rsidRDefault="006B2429">
      <w:pPr>
        <w:rPr>
          <w:rFonts w:ascii="Arial" w:hAnsi="Arial" w:cs="Arial"/>
          <w:sz w:val="24"/>
          <w:szCs w:val="24"/>
        </w:rPr>
      </w:pPr>
    </w:p>
    <w:sectPr w:rsidR="006B2429" w:rsidRPr="00BA5EE3" w:rsidSect="006F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FD041C"/>
    <w:rsid w:val="00451160"/>
    <w:rsid w:val="005E1F92"/>
    <w:rsid w:val="006352AC"/>
    <w:rsid w:val="006B2429"/>
    <w:rsid w:val="006F4354"/>
    <w:rsid w:val="00A9636D"/>
    <w:rsid w:val="00BA5EE3"/>
    <w:rsid w:val="00C30D20"/>
    <w:rsid w:val="00DA6569"/>
    <w:rsid w:val="00E05364"/>
    <w:rsid w:val="00E73C91"/>
    <w:rsid w:val="00FD041C"/>
    <w:rsid w:val="00FD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FD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Заголовок"/>
    <w:uiPriority w:val="99"/>
    <w:rsid w:val="00FD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2015-12-24T07:09:00Z</dcterms:created>
  <dcterms:modified xsi:type="dcterms:W3CDTF">2016-01-11T12:00:00Z</dcterms:modified>
</cp:coreProperties>
</file>