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b/>
          <w:sz w:val="28"/>
          <w:szCs w:val="28"/>
          <w:lang w:eastAsia="ar-SA"/>
        </w:rPr>
        <w:t>АДМИНИСТРАЦИЯ  РАБОЧЕГО   ПОСЁЛКА  ШАРАНГА</w:t>
      </w:r>
    </w:p>
    <w:p>
      <w:pPr>
        <w:pStyle w:val="Normal"/>
        <w:bidi w:val="0"/>
        <w:ind w:left="0" w:right="0" w:hanging="0"/>
        <w:jc w:val="center"/>
        <w:rPr/>
      </w:pPr>
      <w:r>
        <w:rPr>
          <w:b/>
          <w:sz w:val="28"/>
          <w:szCs w:val="28"/>
          <w:lang w:eastAsia="ar-SA"/>
        </w:rPr>
        <w:t>ШАРАНГСКОГО  МУНИЦИПАЛЬНОГО  РАЙОНА</w:t>
      </w:r>
    </w:p>
    <w:p>
      <w:pPr>
        <w:pStyle w:val="Normal"/>
        <w:bidi w:val="0"/>
        <w:ind w:left="0" w:right="0" w:hanging="0"/>
        <w:jc w:val="center"/>
        <w:rPr/>
      </w:pPr>
      <w:r>
        <w:rPr>
          <w:b/>
          <w:sz w:val="28"/>
          <w:szCs w:val="28"/>
          <w:lang w:eastAsia="ar-SA"/>
        </w:rPr>
        <w:t>НИЖЕГОРОДСКОЙ ОБЛАСТИ</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jc w:val="center"/>
        <w:rPr/>
      </w:pPr>
      <w:r>
        <w:rPr>
          <w:b/>
          <w:sz w:val="28"/>
          <w:szCs w:val="28"/>
          <w:lang w:eastAsia="ar-SA"/>
        </w:rPr>
        <w:t>ПОСТАНОВЛЕНИЕ</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rPr/>
      </w:pPr>
      <w:r>
        <w:rPr>
          <w:b/>
          <w:sz w:val="28"/>
          <w:szCs w:val="28"/>
        </w:rPr>
        <w:t xml:space="preserve">от  </w:t>
      </w:r>
      <w:r>
        <w:rPr>
          <w:b/>
          <w:sz w:val="28"/>
          <w:szCs w:val="28"/>
          <w:lang w:val="en-US"/>
        </w:rPr>
        <w:t>11</w:t>
      </w:r>
      <w:r>
        <w:rPr>
          <w:b/>
          <w:sz w:val="28"/>
          <w:szCs w:val="28"/>
        </w:rPr>
        <w:t>.08.2014 г.</w:t>
      </w:r>
      <w:r>
        <w:rPr>
          <w:sz w:val="28"/>
          <w:szCs w:val="28"/>
        </w:rPr>
        <w:t xml:space="preserve">                                       </w:t>
      </w:r>
      <w:r>
        <w:rPr>
          <w:b/>
          <w:sz w:val="28"/>
          <w:szCs w:val="28"/>
        </w:rPr>
        <w:t>№5</w:t>
      </w:r>
      <w:r>
        <w:rPr>
          <w:b/>
          <w:sz w:val="28"/>
          <w:szCs w:val="28"/>
          <w:lang w:val="en-US"/>
        </w:rPr>
        <w:t>1</w:t>
      </w:r>
    </w:p>
    <w:p>
      <w:pPr>
        <w:pStyle w:val="Normal"/>
        <w:bidi w:val="0"/>
        <w:ind w:left="0" w:right="0" w:hanging="0"/>
        <w:rPr>
          <w:rFonts w:ascii="Times New Roman" w:hAnsi="Times New Roman"/>
          <w:b/>
          <w:b/>
        </w:rPr>
      </w:pPr>
      <w:r>
        <w:rPr>
          <w:b/>
        </w:rPr>
      </w:r>
    </w:p>
    <w:p>
      <w:pPr>
        <w:pStyle w:val="Normal"/>
        <w:bidi w:val="0"/>
        <w:ind w:left="0" w:right="0" w:hanging="0"/>
        <w:rPr/>
      </w:pPr>
      <w:r>
        <w:rPr>
          <w:b/>
        </w:rPr>
        <w:t>Об утверждении административного регламента</w:t>
      </w:r>
    </w:p>
    <w:p>
      <w:pPr>
        <w:pStyle w:val="Normal"/>
        <w:bidi w:val="0"/>
        <w:ind w:left="0" w:right="0" w:hanging="0"/>
        <w:rPr/>
      </w:pPr>
      <w:r>
        <w:rPr>
          <w:b/>
        </w:rPr>
        <w:t xml:space="preserve"> </w:t>
      </w:r>
      <w:r>
        <w:rPr>
          <w:b/>
        </w:rPr>
        <w:t xml:space="preserve">по  предоставлению  муниципальной услуги </w:t>
      </w:r>
    </w:p>
    <w:p>
      <w:pPr>
        <w:pStyle w:val="Normal"/>
        <w:bidi w:val="0"/>
        <w:ind w:left="0" w:right="0" w:hanging="0"/>
        <w:rPr/>
      </w:pPr>
      <w:r>
        <w:rPr>
          <w:b/>
        </w:rPr>
        <w:t xml:space="preserve">«Подготовка нанимателем жилых помещений </w:t>
      </w:r>
    </w:p>
    <w:p>
      <w:pPr>
        <w:pStyle w:val="Normal"/>
        <w:bidi w:val="0"/>
        <w:ind w:left="0" w:right="0" w:hanging="0"/>
        <w:rPr/>
      </w:pPr>
      <w:r>
        <w:rPr>
          <w:b/>
        </w:rPr>
        <w:t>муниципального жилищного фонда договора</w:t>
      </w:r>
    </w:p>
    <w:p>
      <w:pPr>
        <w:pStyle w:val="Normal"/>
        <w:bidi w:val="0"/>
        <w:ind w:left="0" w:right="0" w:hanging="0"/>
        <w:rPr/>
      </w:pPr>
      <w:r>
        <w:rPr>
          <w:b/>
        </w:rPr>
        <w:t xml:space="preserve">социального найма  жилых помещений </w:t>
      </w:r>
    </w:p>
    <w:p>
      <w:pPr>
        <w:pStyle w:val="Normal"/>
        <w:bidi w:val="0"/>
        <w:ind w:left="0" w:right="0" w:hanging="0"/>
        <w:rPr/>
      </w:pPr>
      <w:r>
        <w:rPr>
          <w:b/>
        </w:rPr>
        <w:t xml:space="preserve">на территории рабочего посёлка  Шаранга </w:t>
      </w:r>
    </w:p>
    <w:p>
      <w:pPr>
        <w:pStyle w:val="Normal"/>
        <w:bidi w:val="0"/>
        <w:ind w:left="0" w:right="0" w:hanging="0"/>
        <w:rPr/>
      </w:pPr>
      <w:r>
        <w:rPr>
          <w:b/>
        </w:rPr>
        <w:t xml:space="preserve">Шарангского муниципального района </w:t>
      </w:r>
    </w:p>
    <w:p>
      <w:pPr>
        <w:pStyle w:val="Normal"/>
        <w:bidi w:val="0"/>
        <w:ind w:left="0" w:right="0" w:hanging="0"/>
        <w:rPr/>
      </w:pPr>
      <w:r>
        <w:rPr>
          <w:b/>
        </w:rPr>
        <w:t>Нижегородской области» в новой редакции</w:t>
      </w:r>
    </w:p>
    <w:p>
      <w:pPr>
        <w:pStyle w:val="Normal"/>
        <w:bidi w:val="0"/>
        <w:ind w:left="0" w:right="0" w:hanging="0"/>
        <w:rPr>
          <w:rFonts w:ascii="Times New Roman" w:hAnsi="Times New Roman"/>
          <w:b/>
          <w:b/>
        </w:rPr>
      </w:pPr>
      <w:r>
        <w:rPr>
          <w:b/>
        </w:rPr>
      </w:r>
    </w:p>
    <w:p>
      <w:pPr>
        <w:pStyle w:val="Normal"/>
        <w:bidi w:val="0"/>
        <w:ind w:left="0" w:right="0" w:hanging="0"/>
        <w:jc w:val="both"/>
        <w:rPr/>
      </w:pPr>
      <w:r>
        <w:rPr>
          <w:rFonts w:cs="Arial" w:ascii="Arial" w:hAnsi="Arial"/>
          <w:sz w:val="28"/>
          <w:szCs w:val="28"/>
        </w:rPr>
        <w:t xml:space="preserve"> </w:t>
      </w:r>
      <w:r>
        <w:rPr>
          <w:sz w:val="28"/>
          <w:szCs w:val="28"/>
        </w:rPr>
        <w:t xml:space="preserve">               </w:t>
      </w:r>
      <w:r>
        <w:rPr>
          <w:sz w:val="28"/>
          <w:szCs w:val="28"/>
        </w:rPr>
        <w:t xml:space="preserve">В целях реализации положений Федерального закона от 27.07.2010 </w:t>
      </w:r>
      <w:r>
        <w:rPr/>
        <w:br/>
      </w:r>
      <w:r>
        <w:rPr>
          <w:sz w:val="28"/>
          <w:szCs w:val="28"/>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Указа Президента Российской Федерации от 07.05.2012 года №601 «Об основных направлениях совершенствования системы государственного управления», Уставом рабочего посёлка Шаранга Шарангского муниципального района Нижегородской области , администрация рабочего посёлка Шаранга Шарангского муниципального района Нижегородской области  (далее администрация р.п.Шаранга) постановляет:</w:t>
      </w:r>
    </w:p>
    <w:p>
      <w:pPr>
        <w:pStyle w:val="Normal"/>
        <w:bidi w:val="0"/>
        <w:ind w:left="0" w:right="0" w:hanging="0"/>
        <w:jc w:val="both"/>
        <w:rPr/>
      </w:pPr>
      <w:r>
        <w:rPr>
          <w:sz w:val="28"/>
          <w:szCs w:val="28"/>
        </w:rPr>
        <w:t xml:space="preserve"> </w:t>
      </w:r>
      <w:r>
        <w:rPr>
          <w:color w:val="000000"/>
          <w:spacing w:val="13"/>
          <w:sz w:val="28"/>
          <w:szCs w:val="28"/>
        </w:rPr>
        <w:t xml:space="preserve"> </w:t>
      </w:r>
      <w:r>
        <w:rPr>
          <w:sz w:val="28"/>
          <w:szCs w:val="28"/>
        </w:rPr>
        <w:t xml:space="preserve">         </w:t>
      </w:r>
      <w:r>
        <w:rPr/>
        <w:t xml:space="preserve">1. Утвердить прилагаемый административный регламент по  предоставлению  муниципальной услуги «Подготовка нанимателем жилых помещений муниципального жилищного фонда договора социального найма  жилых помещений </w:t>
      </w:r>
    </w:p>
    <w:p>
      <w:pPr>
        <w:pStyle w:val="Normal"/>
        <w:bidi w:val="0"/>
        <w:spacing w:lineRule="auto" w:line="276"/>
        <w:ind w:left="0" w:right="0" w:hanging="0"/>
        <w:jc w:val="both"/>
        <w:rPr/>
      </w:pPr>
      <w:r>
        <w:rPr/>
        <w:t>на территории  рабочего посёлка  Шаранга Шарангского муниципального района Нижегородской области» в новой редакции.</w:t>
      </w:r>
    </w:p>
    <w:p>
      <w:pPr>
        <w:pStyle w:val="Normal"/>
        <w:bidi w:val="0"/>
        <w:spacing w:lineRule="auto" w:line="276"/>
        <w:ind w:left="0" w:right="0" w:hanging="0"/>
        <w:jc w:val="both"/>
        <w:rPr/>
      </w:pPr>
      <w:r>
        <w:rPr/>
        <w:t xml:space="preserve">       </w:t>
      </w:r>
      <w:r>
        <w:rPr/>
        <w:t>2. Признать утратившими силу:</w:t>
      </w:r>
    </w:p>
    <w:p>
      <w:pPr>
        <w:pStyle w:val="Normal"/>
        <w:bidi w:val="0"/>
        <w:spacing w:lineRule="auto" w:line="276"/>
        <w:ind w:left="0" w:right="0" w:hanging="0"/>
        <w:jc w:val="both"/>
        <w:rPr/>
      </w:pPr>
      <w:r>
        <w:rPr/>
        <w:t>2.1. Постановление Шарангской поселковой администрации Шарангского района Нижегородской области от 01.07.2012 года  №10 «Подготовка нанимателем жилых помещений муниципального жилищного фонда договора социального найма  жилых помещений на территории  муниципального  образования рабочий посёлок  Шаранга  Шарангского района Нижегородской  области»;</w:t>
      </w:r>
    </w:p>
    <w:p>
      <w:pPr>
        <w:pStyle w:val="Normal"/>
        <w:bidi w:val="0"/>
        <w:spacing w:lineRule="auto" w:line="276"/>
        <w:ind w:left="0" w:right="0" w:hanging="0"/>
        <w:jc w:val="both"/>
        <w:rPr/>
      </w:pPr>
      <w:r>
        <w:rPr/>
        <w:t>2.2. Постановление администрации рабочего посёлка Шаранга Шарангского муниципального района Нижегородской области от 20.02.2013 года  №9 «Подготовка нанимателем жилых помещений муниципального жилищного фонда договора социального найма  жилых помещений на  территории муниципального образования рабочий посёлок Шаранга Шарангского района   Нижегородской области», утверждённый  постановлением  Шарангской поселковой   администрации  от  01.07.2012г. № 10»</w:t>
      </w:r>
    </w:p>
    <w:p>
      <w:pPr>
        <w:pStyle w:val="Normal"/>
        <w:tabs>
          <w:tab w:val="clear" w:pos="708"/>
          <w:tab w:val="right" w:pos="9356" w:leader="underscore"/>
        </w:tabs>
        <w:bidi w:val="0"/>
        <w:spacing w:lineRule="auto" w:line="276"/>
        <w:ind w:left="0" w:right="0" w:firstLine="540"/>
        <w:jc w:val="both"/>
        <w:rPr/>
      </w:pPr>
      <w:r>
        <w:rPr/>
        <w:t>3. Контроль за исполнением настоящего постановления оставляю за собой.</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pPr>
      <w:r>
        <w:rPr>
          <w:sz w:val="28"/>
          <w:szCs w:val="28"/>
        </w:rPr>
        <w:t>Глава   администрации</w:t>
      </w:r>
    </w:p>
    <w:p>
      <w:pPr>
        <w:pStyle w:val="Normal"/>
        <w:bidi w:val="0"/>
        <w:ind w:left="0" w:right="0" w:hanging="0"/>
        <w:jc w:val="both"/>
        <w:rPr/>
      </w:pPr>
      <w:r>
        <w:rPr>
          <w:sz w:val="28"/>
          <w:szCs w:val="28"/>
        </w:rPr>
        <w:t>рабочего посёлка Шаранга           ________________________   Чесноков Н.М.</w:t>
      </w:r>
    </w:p>
    <w:p>
      <w:pPr>
        <w:pStyle w:val="Normal"/>
        <w:bidi w:val="0"/>
        <w:ind w:left="0" w:right="0" w:hanging="0"/>
        <w:jc w:val="right"/>
        <w:rPr/>
      </w:pPr>
      <w:r>
        <w:rPr/>
        <w:t>Утвержден</w:t>
      </w:r>
    </w:p>
    <w:p>
      <w:pPr>
        <w:pStyle w:val="Normal"/>
        <w:bidi w:val="0"/>
        <w:ind w:left="0" w:right="0" w:hanging="0"/>
        <w:jc w:val="right"/>
        <w:rPr/>
      </w:pPr>
      <w:r>
        <w:rPr/>
        <w:t xml:space="preserve"> </w:t>
      </w:r>
      <w:r>
        <w:rPr/>
        <w:t xml:space="preserve">постановлением  администрации рабочего посёлка Шаранга </w:t>
      </w:r>
    </w:p>
    <w:p>
      <w:pPr>
        <w:pStyle w:val="Normal"/>
        <w:bidi w:val="0"/>
        <w:ind w:left="0" w:right="0" w:hanging="0"/>
        <w:jc w:val="right"/>
        <w:rPr/>
      </w:pPr>
      <w:r>
        <w:rPr/>
        <w:t xml:space="preserve">Шарангского муниципального района Нижегородской области  </w:t>
      </w:r>
    </w:p>
    <w:p>
      <w:pPr>
        <w:pStyle w:val="Normal"/>
        <w:bidi w:val="0"/>
        <w:ind w:left="0" w:right="0" w:hanging="0"/>
        <w:jc w:val="right"/>
        <w:rPr/>
      </w:pPr>
      <w:r>
        <w:rPr/>
        <w:t xml:space="preserve"> </w:t>
      </w:r>
      <w:r>
        <w:rPr/>
        <w:t>от 11.08.2014 года №51</w:t>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rPr>
        <w:t xml:space="preserve">Административный регламент </w:t>
      </w:r>
    </w:p>
    <w:p>
      <w:pPr>
        <w:pStyle w:val="Normal"/>
        <w:bidi w:val="0"/>
        <w:ind w:left="0" w:right="0" w:hanging="0"/>
        <w:jc w:val="center"/>
        <w:rPr/>
      </w:pPr>
      <w:r>
        <w:rPr>
          <w:b/>
        </w:rPr>
        <w:t xml:space="preserve">администрации рабочего посёлка Шаранга Шарангского муниципального района Нижегородской области по  предоставлению  муниципальной услуги </w:t>
      </w:r>
    </w:p>
    <w:p>
      <w:pPr>
        <w:pStyle w:val="Normal"/>
        <w:bidi w:val="0"/>
        <w:ind w:left="0" w:right="0" w:hanging="0"/>
        <w:jc w:val="center"/>
        <w:rPr/>
      </w:pPr>
      <w:r>
        <w:rPr>
          <w:b/>
        </w:rPr>
        <w:t>«Подготовка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w:t>
      </w:r>
    </w:p>
    <w:p>
      <w:pPr>
        <w:pStyle w:val="Normal"/>
        <w:bidi w:val="0"/>
        <w:ind w:left="0" w:right="0" w:hanging="0"/>
        <w:rPr/>
      </w:pPr>
      <w:r>
        <w:rPr>
          <w:b/>
        </w:rPr>
        <w:t xml:space="preserve"> </w:t>
      </w:r>
    </w:p>
    <w:p>
      <w:pPr>
        <w:pStyle w:val="Normal"/>
        <w:bidi w:val="0"/>
        <w:ind w:left="0" w:right="0" w:hanging="0"/>
        <w:jc w:val="center"/>
        <w:rPr/>
      </w:pPr>
      <w:r>
        <w:rPr>
          <w:b/>
        </w:rPr>
        <w:t>1. Общие положения</w:t>
      </w:r>
    </w:p>
    <w:p>
      <w:pPr>
        <w:pStyle w:val="Normal"/>
        <w:numPr>
          <w:ilvl w:val="1"/>
          <w:numId w:val="1"/>
        </w:numPr>
        <w:bidi w:val="0"/>
        <w:ind w:left="420" w:right="0" w:hanging="420"/>
        <w:jc w:val="both"/>
        <w:rPr/>
      </w:pPr>
      <w:r>
        <w:rPr/>
        <w:t>Предмет регулирования административного регламента</w:t>
      </w:r>
    </w:p>
    <w:p>
      <w:pPr>
        <w:pStyle w:val="Normal"/>
        <w:bidi w:val="0"/>
        <w:ind w:left="0" w:right="0" w:hanging="0"/>
        <w:jc w:val="both"/>
        <w:rPr/>
      </w:pPr>
      <w:r>
        <w:rPr/>
        <w:t xml:space="preserve">          </w:t>
      </w:r>
      <w:r>
        <w:rPr/>
        <w:t>Предметом регулирования административного регламента являются отношения, возникающие между заявителями и администрацией р.п.Шаранга, связанные с предоставлением муниципальной услуги «Подготовка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w:t>
      </w:r>
    </w:p>
    <w:p>
      <w:pPr>
        <w:pStyle w:val="Normal"/>
        <w:keepNext w:val="true"/>
        <w:keepLines/>
        <w:bidi w:val="0"/>
        <w:spacing w:before="0" w:after="0"/>
        <w:ind w:left="0" w:right="0" w:hanging="0"/>
        <w:contextualSpacing/>
        <w:jc w:val="both"/>
        <w:rPr/>
      </w:pPr>
      <w:r>
        <w:rPr/>
        <w:t xml:space="preserve">          </w:t>
      </w:r>
      <w:r>
        <w:rPr/>
        <w:t>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bidi w:val="0"/>
        <w:ind w:left="0" w:right="0" w:hanging="0"/>
        <w:jc w:val="both"/>
        <w:rPr/>
      </w:pPr>
      <w:r>
        <w:rPr>
          <w:color w:val="000000"/>
          <w:spacing w:val="19"/>
        </w:rPr>
        <w:t>1.2. Круг заявителей</w:t>
      </w:r>
    </w:p>
    <w:p>
      <w:pPr>
        <w:pStyle w:val="Normal"/>
        <w:keepNext w:val="true"/>
        <w:keepLines/>
        <w:tabs>
          <w:tab w:val="clear" w:pos="708"/>
          <w:tab w:val="left" w:pos="1260" w:leader="none"/>
        </w:tabs>
        <w:bidi w:val="0"/>
        <w:spacing w:before="0" w:after="0"/>
        <w:ind w:left="0" w:right="0" w:firstLine="709"/>
        <w:contextualSpacing/>
        <w:jc w:val="both"/>
        <w:rPr/>
      </w:pPr>
      <w:r>
        <w:rPr>
          <w:color w:val="000000"/>
        </w:rPr>
        <w:t>Заявителями на оказание муниципальной услуги являются:</w:t>
      </w:r>
      <w:r>
        <w:rPr/>
        <w:t xml:space="preserve"> </w:t>
      </w:r>
    </w:p>
    <w:p>
      <w:pPr>
        <w:pStyle w:val="Normal"/>
        <w:bidi w:val="0"/>
        <w:ind w:left="0" w:right="0" w:firstLine="709"/>
        <w:jc w:val="both"/>
        <w:rPr/>
      </w:pPr>
      <w:r>
        <w:rPr/>
        <w:t xml:space="preserve">- органы государственной власти, органы местного самоуправления, федеральные регистрационные службы; </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 физические и юридические лица.</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От имени заявителей обращаться за предоставлением муниципальной услуги имеют право уполномоченные представители юридических и физических лиц.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pPr>
        <w:pStyle w:val="Normal"/>
        <w:bidi w:val="0"/>
        <w:ind w:left="0" w:right="0" w:firstLine="540"/>
        <w:jc w:val="both"/>
        <w:rPr/>
      </w:pPr>
      <w:r>
        <w:rPr/>
        <w:t>При получении муниципальной услуги заявители и их представители имеют право на:</w:t>
      </w:r>
    </w:p>
    <w:p>
      <w:pPr>
        <w:pStyle w:val="Normal"/>
        <w:bidi w:val="0"/>
        <w:ind w:left="0" w:right="0" w:firstLine="540"/>
        <w:jc w:val="both"/>
        <w:rPr/>
      </w:pPr>
      <w:r>
        <w:rPr/>
        <w:t>- получение муниципальной услуги своевременно и в соответствии со стандартом предоставления муниципальной услуги;</w:t>
      </w:r>
    </w:p>
    <w:p>
      <w:pPr>
        <w:pStyle w:val="Normal"/>
        <w:bidi w:val="0"/>
        <w:ind w:left="0" w:right="0" w:firstLine="540"/>
        <w:jc w:val="both"/>
        <w:rPr/>
      </w:pPr>
      <w:r>
        <w:rPr/>
        <w:t>- 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bidi w:val="0"/>
        <w:ind w:left="0" w:right="0" w:firstLine="540"/>
        <w:jc w:val="both"/>
        <w:rPr/>
      </w:pPr>
      <w:r>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Normal"/>
        <w:bidi w:val="0"/>
        <w:ind w:left="0" w:right="0" w:firstLine="540"/>
        <w:jc w:val="both"/>
        <w:rPr/>
      </w:pPr>
      <w:r>
        <w:rPr/>
        <w:t>- досудебное (внесудебное) рассмотрение жалоб в процессе получения муниципальной услуги;</w:t>
      </w:r>
    </w:p>
    <w:p>
      <w:pPr>
        <w:pStyle w:val="Normal"/>
        <w:bidi w:val="0"/>
        <w:ind w:left="0" w:right="0" w:firstLine="540"/>
        <w:jc w:val="both"/>
        <w:rPr/>
      </w:pPr>
      <w:r>
        <w:rPr/>
        <w:t>-получение муниципальной услуги в многофункциональном центре (при наличии)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pPr>
        <w:pStyle w:val="Normal"/>
        <w:bidi w:val="0"/>
        <w:ind w:left="0" w:right="0" w:firstLine="540"/>
        <w:jc w:val="both"/>
        <w:rPr>
          <w:rFonts w:ascii="Times New Roman" w:hAnsi="Times New Roman"/>
        </w:rPr>
      </w:pPr>
      <w:r>
        <w:rPr/>
      </w:r>
    </w:p>
    <w:p>
      <w:pPr>
        <w:pStyle w:val="Normal"/>
        <w:bidi w:val="0"/>
        <w:ind w:left="0" w:right="0" w:hanging="0"/>
        <w:jc w:val="both"/>
        <w:rPr/>
      </w:pPr>
      <w:r>
        <w:rPr/>
        <w:t>1.3. Требования к порядку информирования о предоставлении муниципальной услуги</w:t>
      </w:r>
    </w:p>
    <w:p>
      <w:pPr>
        <w:pStyle w:val="Normal"/>
        <w:bidi w:val="0"/>
        <w:ind w:left="0" w:right="0" w:hanging="0"/>
        <w:jc w:val="both"/>
        <w:rPr/>
      </w:pPr>
      <w:r>
        <w:rPr/>
        <w:t xml:space="preserve">          </w:t>
      </w:r>
      <w:r>
        <w:rPr/>
        <w:t>Информирование граждан о предоставлении муниципальной услуги «Подготовка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 осуществляется:</w:t>
      </w:r>
    </w:p>
    <w:p>
      <w:pPr>
        <w:pStyle w:val="Normal"/>
        <w:bidi w:val="0"/>
        <w:ind w:left="0" w:right="0" w:firstLine="1080"/>
        <w:jc w:val="both"/>
        <w:rPr/>
      </w:pPr>
      <w:r>
        <w:rPr/>
        <w:t>- по письменному обращению заявителя;</w:t>
      </w:r>
    </w:p>
    <w:p>
      <w:pPr>
        <w:pStyle w:val="Normal"/>
        <w:bidi w:val="0"/>
        <w:ind w:left="0" w:right="0" w:firstLine="1080"/>
        <w:jc w:val="both"/>
        <w:rPr/>
      </w:pPr>
      <w:r>
        <w:rPr/>
        <w:t>- при личном обращении заявителя;</w:t>
      </w:r>
    </w:p>
    <w:p>
      <w:pPr>
        <w:pStyle w:val="Normal"/>
        <w:bidi w:val="0"/>
        <w:ind w:left="0" w:right="0" w:firstLine="1080"/>
        <w:jc w:val="both"/>
        <w:rPr/>
      </w:pPr>
      <w:r>
        <w:rPr/>
        <w:t>- путем размещения на информационном стенде;</w:t>
      </w:r>
    </w:p>
    <w:p>
      <w:pPr>
        <w:pStyle w:val="Normal"/>
        <w:bidi w:val="0"/>
        <w:ind w:left="0" w:right="0" w:firstLine="1080"/>
        <w:jc w:val="both"/>
        <w:rPr/>
      </w:pPr>
      <w:r>
        <w:rPr/>
        <w:t>- с использованием средств телефонной связи;</w:t>
      </w:r>
    </w:p>
    <w:p>
      <w:pPr>
        <w:pStyle w:val="Normal"/>
        <w:bidi w:val="0"/>
        <w:ind w:left="0" w:right="0" w:firstLine="1080"/>
        <w:jc w:val="both"/>
        <w:rPr/>
      </w:pPr>
      <w:r>
        <w:rPr/>
        <w:t>- по электронной почте;</w:t>
      </w:r>
    </w:p>
    <w:p>
      <w:pPr>
        <w:pStyle w:val="Normal"/>
        <w:bidi w:val="0"/>
        <w:ind w:left="0" w:right="0" w:firstLine="1080"/>
        <w:jc w:val="both"/>
        <w:rPr/>
      </w:pPr>
      <w:r>
        <w:rPr/>
        <w:t xml:space="preserve">- </w:t>
      </w:r>
      <w:r>
        <w:rPr>
          <w:rStyle w:val="Applestylespan"/>
          <w:color w:val="000000"/>
          <w:lang w:val="ru-RU" w:eastAsia="ru-RU" w:bidi="ar-SA"/>
        </w:rPr>
        <w:t xml:space="preserve">посредством размещения информации на Интернет-сайте администрации Шарангского муниципального района </w:t>
      </w:r>
      <w:r>
        <w:rPr/>
        <w:t>http://www.</w:t>
      </w:r>
      <w:r>
        <w:rPr>
          <w:lang w:val="en-US"/>
        </w:rPr>
        <w:t>sharanga</w:t>
      </w:r>
      <w:r>
        <w:rPr/>
        <w:t>.</w:t>
      </w:r>
      <w:r>
        <w:rPr>
          <w:lang w:val="en-US"/>
        </w:rPr>
        <w:t>nnov</w:t>
      </w:r>
      <w:r>
        <w:rPr/>
        <w:t>.</w:t>
      </w:r>
      <w:r>
        <w:rPr>
          <w:lang w:val="en-US"/>
        </w:rPr>
        <w:t>ru</w:t>
      </w:r>
      <w:r>
        <w:rPr/>
        <w:t>;</w:t>
      </w:r>
    </w:p>
    <w:p>
      <w:pPr>
        <w:pStyle w:val="Normal"/>
        <w:bidi w:val="0"/>
        <w:ind w:left="0" w:right="0" w:firstLine="1080"/>
        <w:jc w:val="both"/>
        <w:rPr/>
      </w:pPr>
      <w:r>
        <w:rPr/>
        <w:t>- на едином портале государственных и муниципальных услуг (функций) Нижегородской области www.gu.nnov.ru</w:t>
      </w:r>
    </w:p>
    <w:p>
      <w:pPr>
        <w:pStyle w:val="Normal"/>
        <w:bidi w:val="0"/>
        <w:ind w:left="0" w:right="0" w:firstLine="1080"/>
        <w:jc w:val="both"/>
        <w:rPr/>
      </w:pPr>
      <w:r>
        <w:rPr/>
        <w:t xml:space="preserve">- на едином портале государственных и муниципальных услуг (функций) </w:t>
      </w:r>
      <w:hyperlink r:id="rId2">
        <w:r>
          <w:rPr>
            <w:lang w:val="ru-RU" w:eastAsia="ru-RU" w:bidi="ar-SA"/>
          </w:rPr>
          <w:t>www.gosuslugi.ru</w:t>
        </w:r>
      </w:hyperlink>
      <w:r>
        <w:rPr/>
        <w:t>;</w:t>
      </w:r>
    </w:p>
    <w:p>
      <w:pPr>
        <w:pStyle w:val="Normal"/>
        <w:bidi w:val="0"/>
        <w:ind w:left="0" w:right="0" w:firstLine="1080"/>
        <w:jc w:val="both"/>
        <w:rPr/>
      </w:pPr>
      <w:r>
        <w:rPr/>
        <w:t>- в многофункциональном центре (при его наличии в Шарангском муниципальном районе)</w:t>
      </w:r>
    </w:p>
    <w:p>
      <w:pPr>
        <w:pStyle w:val="Normal"/>
        <w:bidi w:val="0"/>
        <w:ind w:left="0" w:right="0" w:firstLine="1080"/>
        <w:jc w:val="both"/>
        <w:rPr/>
      </w:pPr>
      <w:r>
        <w:rPr/>
        <w:t xml:space="preserve">Местонахождения администрации: 606 840 Нижегородская область  р.п.Шаранга ул.Ленина дом 19 </w:t>
      </w:r>
    </w:p>
    <w:p>
      <w:pPr>
        <w:pStyle w:val="Normal"/>
        <w:shd w:fill="FFFFFF"/>
        <w:bidi w:val="0"/>
        <w:spacing w:before="0" w:after="240"/>
        <w:ind w:left="0" w:right="0" w:firstLine="709"/>
        <w:contextualSpacing/>
        <w:jc w:val="both"/>
        <w:rPr/>
      </w:pPr>
      <w:r>
        <w:rPr/>
        <w:t>часы работы: с понедельника по пятницу с 8.00 до 17.00</w:t>
      </w:r>
    </w:p>
    <w:p>
      <w:pPr>
        <w:pStyle w:val="Normal"/>
        <w:shd w:fill="FFFFFF"/>
        <w:bidi w:val="0"/>
        <w:spacing w:before="0" w:after="240"/>
        <w:ind w:left="0" w:right="0" w:firstLine="709"/>
        <w:contextualSpacing/>
        <w:jc w:val="both"/>
        <w:rPr/>
      </w:pPr>
      <w:r>
        <w:rPr/>
        <w:t>перерыв на обед с 12.00 до 13.00;</w:t>
      </w:r>
    </w:p>
    <w:p>
      <w:pPr>
        <w:pStyle w:val="Normal"/>
        <w:shd w:fill="FFFFFF"/>
        <w:bidi w:val="0"/>
        <w:spacing w:before="0" w:after="240"/>
        <w:ind w:left="0" w:right="0" w:firstLine="709"/>
        <w:contextualSpacing/>
        <w:jc w:val="both"/>
        <w:rPr/>
      </w:pPr>
      <w:r>
        <w:rPr/>
        <w:t>суббота – воскресенье: выходные дни;</w:t>
      </w:r>
    </w:p>
    <w:p>
      <w:pPr>
        <w:pStyle w:val="Normal"/>
        <w:shd w:fill="FFFFFF"/>
        <w:bidi w:val="0"/>
        <w:spacing w:before="0" w:after="240"/>
        <w:ind w:left="0" w:right="0" w:firstLine="709"/>
        <w:contextualSpacing/>
        <w:jc w:val="both"/>
        <w:rPr/>
      </w:pPr>
      <w:r>
        <w:rPr/>
        <w:t>телефон: (883155) 2-12-44, факс: (883155) 2-17-13</w:t>
      </w:r>
    </w:p>
    <w:p>
      <w:pPr>
        <w:pStyle w:val="Normal"/>
        <w:shd w:fill="FFFFFF"/>
        <w:bidi w:val="0"/>
        <w:spacing w:before="0" w:after="240"/>
        <w:ind w:left="0" w:right="0" w:firstLine="709"/>
        <w:contextualSpacing/>
        <w:jc w:val="both"/>
        <w:rPr/>
      </w:pPr>
      <w:r>
        <w:rPr/>
        <w:t>адрес электронной почты:</w:t>
      </w:r>
      <w:r>
        <w:rPr>
          <w:color w:val="000000"/>
        </w:rPr>
        <w:t xml:space="preserve"> </w:t>
      </w:r>
      <w:hyperlink r:id="rId3">
        <w:r>
          <w:rPr>
            <w:lang w:val="ru-RU" w:eastAsia="ru-RU" w:bidi="ar-SA"/>
          </w:rPr>
          <w:t>posadm.sharanga@yandex.r</w:t>
        </w:r>
        <w:r>
          <w:rPr>
            <w:lang w:val="en-US" w:eastAsia="ru-RU" w:bidi="ar-SA"/>
          </w:rPr>
          <w:t>u</w:t>
        </w:r>
      </w:hyperlink>
    </w:p>
    <w:p>
      <w:pPr>
        <w:pStyle w:val="Normal"/>
        <w:shd w:fill="FFFFFF"/>
        <w:bidi w:val="0"/>
        <w:spacing w:before="0" w:after="240"/>
        <w:ind w:left="0" w:right="0" w:firstLine="709"/>
        <w:contextualSpacing/>
        <w:jc w:val="both"/>
        <w:rPr>
          <w:rFonts w:ascii="Times New Roman" w:hAnsi="Times New Roman"/>
        </w:rPr>
      </w:pPr>
      <w:r>
        <w:rPr/>
      </w:r>
    </w:p>
    <w:p>
      <w:pPr>
        <w:pStyle w:val="Normal"/>
        <w:bidi w:val="0"/>
        <w:spacing w:before="0" w:after="0"/>
        <w:ind w:left="0" w:right="0" w:hanging="0"/>
        <w:contextualSpacing/>
        <w:jc w:val="both"/>
        <w:rPr/>
      </w:pPr>
      <w:r>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bidi w:val="0"/>
        <w:spacing w:before="0" w:after="0"/>
        <w:ind w:left="0" w:right="0" w:hanging="0"/>
        <w:contextualSpacing/>
        <w:jc w:val="both"/>
        <w:rPr/>
      </w:pPr>
      <w:r>
        <w:rPr/>
        <w:t>1.4.1. Информирование заявителей о порядке предоставления муниципальной услуги осуществляется в виде:</w:t>
      </w:r>
    </w:p>
    <w:p>
      <w:pPr>
        <w:pStyle w:val="Normal"/>
        <w:bidi w:val="0"/>
        <w:spacing w:before="0" w:after="0"/>
        <w:ind w:left="0" w:right="0" w:firstLine="709"/>
        <w:contextualSpacing/>
        <w:jc w:val="both"/>
        <w:rPr/>
      </w:pPr>
      <w:r>
        <w:rPr/>
        <w:t>- индивидуального информирования;</w:t>
      </w:r>
    </w:p>
    <w:p>
      <w:pPr>
        <w:pStyle w:val="Normal"/>
        <w:bidi w:val="0"/>
        <w:spacing w:before="0" w:after="0"/>
        <w:ind w:left="0" w:right="0" w:firstLine="709"/>
        <w:contextualSpacing/>
        <w:jc w:val="both"/>
        <w:rPr/>
      </w:pPr>
      <w:r>
        <w:rPr/>
        <w:t>- публичного информирования.</w:t>
      </w:r>
    </w:p>
    <w:p>
      <w:pPr>
        <w:pStyle w:val="Normal"/>
        <w:bidi w:val="0"/>
        <w:spacing w:before="0" w:after="0"/>
        <w:ind w:left="0" w:right="0" w:hanging="0"/>
        <w:contextualSpacing/>
        <w:jc w:val="both"/>
        <w:rPr/>
      </w:pPr>
      <w:r>
        <w:rPr/>
        <w:t>1.4.2 Индивидуальное информирование по вопросам предоставления муниципальной услуги предоставляется:</w:t>
      </w:r>
    </w:p>
    <w:p>
      <w:pPr>
        <w:pStyle w:val="Normal"/>
        <w:bidi w:val="0"/>
        <w:spacing w:before="0" w:after="0"/>
        <w:ind w:left="0" w:right="0" w:firstLine="709"/>
        <w:contextualSpacing/>
        <w:jc w:val="both"/>
        <w:rPr/>
      </w:pPr>
      <w:r>
        <w:rPr/>
        <w:t>- путем непосредственного обращения заявителей (при личном обращении либо по телефону), с должностными лицами, ответственными за предоставление муниципальной услуги;</w:t>
      </w:r>
    </w:p>
    <w:p>
      <w:pPr>
        <w:pStyle w:val="Normal"/>
        <w:bidi w:val="0"/>
        <w:spacing w:before="0" w:after="0"/>
        <w:ind w:left="0" w:right="0" w:firstLine="709"/>
        <w:contextualSpacing/>
        <w:jc w:val="both"/>
        <w:rPr/>
      </w:pPr>
      <w:r>
        <w:rPr/>
        <w:t>- путем взаимодействия должностных лиц, ответственных за предоставление муниципальной услуги, с заявителями по почте, электронной почте.</w:t>
      </w:r>
    </w:p>
    <w:p>
      <w:pPr>
        <w:pStyle w:val="Normal"/>
        <w:bidi w:val="0"/>
        <w:spacing w:before="0" w:after="0"/>
        <w:ind w:left="0" w:right="0" w:hanging="0"/>
        <w:contextualSpacing/>
        <w:jc w:val="both"/>
        <w:rPr/>
      </w:pPr>
      <w:r>
        <w:rPr/>
        <w:t>1.4.3. Публичное информирование по вопросам предоставления муниципальной услуги осуществляется путем размещения информации:</w:t>
      </w:r>
    </w:p>
    <w:p>
      <w:pPr>
        <w:pStyle w:val="Normal"/>
        <w:bidi w:val="0"/>
        <w:spacing w:before="0" w:after="0"/>
        <w:ind w:left="0" w:right="0" w:firstLine="709"/>
        <w:contextualSpacing/>
        <w:jc w:val="both"/>
        <w:rPr/>
      </w:pPr>
      <w:r>
        <w:rPr/>
        <w:t xml:space="preserve">- на официальном сайте администрации Шарангского муниципального района  в информационно-телекоммуникационной сети «Интернет» </w:t>
      </w:r>
      <w:hyperlink r:id="rId4">
        <w:r>
          <w:rPr>
            <w:lang w:val="ru-RU" w:eastAsia="ru-RU" w:bidi="ar-SA"/>
          </w:rPr>
          <w:t>www.</w:t>
        </w:r>
        <w:r>
          <w:rPr>
            <w:lang w:val="en-US" w:eastAsia="ru-RU" w:bidi="ar-SA"/>
          </w:rPr>
          <w:t>sharanga</w:t>
        </w:r>
        <w:r>
          <w:rPr>
            <w:lang w:val="ru-RU" w:eastAsia="ru-RU" w:bidi="ar-SA"/>
          </w:rPr>
          <w:t>.</w:t>
        </w:r>
        <w:r>
          <w:rPr>
            <w:lang w:val="en-US" w:eastAsia="ru-RU" w:bidi="ar-SA"/>
          </w:rPr>
          <w:t>nnov</w:t>
        </w:r>
        <w:r>
          <w:rPr>
            <w:lang w:val="ru-RU" w:eastAsia="ru-RU" w:bidi="ar-SA"/>
          </w:rPr>
          <w:t>.ru</w:t>
        </w:r>
      </w:hyperlink>
      <w:r>
        <w:rPr/>
        <w:t>;</w:t>
      </w:r>
    </w:p>
    <w:p>
      <w:pPr>
        <w:pStyle w:val="Normal"/>
        <w:bidi w:val="0"/>
        <w:spacing w:before="0" w:after="0"/>
        <w:ind w:left="0" w:right="0" w:firstLine="709"/>
        <w:contextualSpacing/>
        <w:jc w:val="both"/>
        <w:rPr/>
      </w:pPr>
      <w:r>
        <w:rPr/>
        <w:t xml:space="preserve">- на Едином портале государственных и муниципальных услуг (функций) </w:t>
      </w:r>
      <w:hyperlink r:id="rId5">
        <w:r>
          <w:rPr>
            <w:lang w:val="ru-RU" w:eastAsia="ru-RU" w:bidi="ar-SA"/>
          </w:rPr>
          <w:t>http://www.gosuslugi.ru</w:t>
        </w:r>
      </w:hyperlink>
      <w:r>
        <w:rPr/>
        <w:t>;</w:t>
      </w:r>
    </w:p>
    <w:p>
      <w:pPr>
        <w:pStyle w:val="Normal"/>
        <w:bidi w:val="0"/>
        <w:spacing w:before="0" w:after="0"/>
        <w:ind w:left="0" w:right="0" w:firstLine="709"/>
        <w:contextualSpacing/>
        <w:jc w:val="both"/>
        <w:rPr/>
      </w:pPr>
      <w:r>
        <w:rPr/>
        <w:t xml:space="preserve">- на Едином Интернет-портале государственных и муниципальных услуг (функций) Нижегородской области </w:t>
      </w:r>
      <w:hyperlink r:id="rId6">
        <w:r>
          <w:rPr>
            <w:u w:val="single"/>
          </w:rPr>
          <w:t>http://gu.nnov.ru</w:t>
        </w:r>
      </w:hyperlink>
      <w:r>
        <w:rPr/>
        <w:t>;</w:t>
      </w:r>
    </w:p>
    <w:p>
      <w:pPr>
        <w:pStyle w:val="Normal"/>
        <w:bidi w:val="0"/>
        <w:spacing w:before="0" w:after="0"/>
        <w:ind w:left="0" w:right="0" w:firstLine="709"/>
        <w:contextualSpacing/>
        <w:jc w:val="both"/>
        <w:rPr/>
      </w:pPr>
      <w:r>
        <w:rPr/>
        <w:t>- на информационных стендах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hanging="0"/>
        <w:contextualSpacing/>
        <w:jc w:val="both"/>
        <w:rPr/>
      </w:pPr>
      <w:r>
        <w:rPr/>
        <w:t>1.4.4. На официальном сайте администрации Шарангского муниципального района и 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pPr>
        <w:pStyle w:val="Normal"/>
        <w:bidi w:val="0"/>
        <w:spacing w:before="0" w:after="0"/>
        <w:ind w:left="0" w:right="0" w:firstLine="709"/>
        <w:contextualSpacing/>
        <w:jc w:val="both"/>
        <w:rPr/>
      </w:pPr>
      <w:r>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bidi w:val="0"/>
        <w:spacing w:before="0" w:after="0"/>
        <w:ind w:left="0" w:right="0" w:firstLine="709"/>
        <w:contextualSpacing/>
        <w:jc w:val="both"/>
        <w:rPr/>
      </w:pPr>
      <w:r>
        <w:rPr/>
        <w:t>- текст административного регламента (полная версия – на официальном сайте администрации Шарангского муниципального района, извлечения из Административного регламента – информационном стенде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firstLine="709"/>
        <w:contextualSpacing/>
        <w:jc w:val="both"/>
        <w:rPr/>
      </w:pPr>
      <w:r>
        <w:rPr/>
        <w:t>- место расположения, режим работы, номера телефонов и электронный адрес;</w:t>
      </w:r>
    </w:p>
    <w:p>
      <w:pPr>
        <w:pStyle w:val="Normal"/>
        <w:bidi w:val="0"/>
        <w:spacing w:before="0" w:after="0"/>
        <w:ind w:left="0" w:right="0" w:firstLine="709"/>
        <w:contextualSpacing/>
        <w:jc w:val="both"/>
        <w:rPr/>
      </w:pPr>
      <w:r>
        <w:rPr/>
        <w:t>- справочная информация о должностных лицах подразделения органа, оказывающего муниципальную услугу: Ф.И.О., место размещения, режим приема;</w:t>
      </w:r>
    </w:p>
    <w:p>
      <w:pPr>
        <w:pStyle w:val="Normal"/>
        <w:bidi w:val="0"/>
        <w:spacing w:before="0" w:after="0"/>
        <w:ind w:left="0" w:right="0" w:firstLine="709"/>
        <w:contextualSpacing/>
        <w:jc w:val="both"/>
        <w:rPr/>
      </w:pPr>
      <w:r>
        <w:rPr/>
        <w:t>- основания для отказа в приеме документов;</w:t>
      </w:r>
    </w:p>
    <w:p>
      <w:pPr>
        <w:pStyle w:val="Normal"/>
        <w:bidi w:val="0"/>
        <w:spacing w:before="0" w:after="0"/>
        <w:ind w:left="0" w:right="0" w:firstLine="709"/>
        <w:contextualSpacing/>
        <w:jc w:val="both"/>
        <w:rPr/>
      </w:pPr>
      <w:r>
        <w:rPr/>
        <w:t>- основания для отказа в оказании муниципальной услуги;</w:t>
      </w:r>
    </w:p>
    <w:p>
      <w:pPr>
        <w:pStyle w:val="Normal"/>
        <w:bidi w:val="0"/>
        <w:spacing w:before="0" w:after="0"/>
        <w:ind w:left="0" w:right="0" w:firstLine="709"/>
        <w:contextualSpacing/>
        <w:jc w:val="both"/>
        <w:rPr/>
      </w:pPr>
      <w:r>
        <w:rPr/>
        <w:t>- порядок информирования о ходе оказания муниципальной услуги;</w:t>
      </w:r>
    </w:p>
    <w:p>
      <w:pPr>
        <w:pStyle w:val="Normal"/>
        <w:bidi w:val="0"/>
        <w:spacing w:before="0" w:after="0"/>
        <w:ind w:left="0" w:right="0" w:firstLine="709"/>
        <w:contextualSpacing/>
        <w:jc w:val="both"/>
        <w:rPr/>
      </w:pPr>
      <w:r>
        <w:rPr/>
        <w:t>- порядок обжалования решений, действий (бездействия) должностных лиц, ответственных за оказание муниципальной услуги;</w:t>
      </w:r>
    </w:p>
    <w:p>
      <w:pPr>
        <w:pStyle w:val="Normal"/>
        <w:bidi w:val="0"/>
        <w:spacing w:before="0" w:after="0"/>
        <w:ind w:left="0" w:right="0" w:firstLine="709"/>
        <w:contextualSpacing/>
        <w:jc w:val="both"/>
        <w:rPr/>
      </w:pPr>
      <w:r>
        <w:rPr/>
        <w:t>- иная информация, обязательное предоставление которой предусмотрено законодательством Российской Федерации.</w:t>
      </w:r>
    </w:p>
    <w:p>
      <w:pPr>
        <w:pStyle w:val="Normal"/>
        <w:bidi w:val="0"/>
        <w:spacing w:before="0" w:after="0"/>
        <w:ind w:left="0" w:right="0" w:hanging="0"/>
        <w:contextualSpacing/>
        <w:jc w:val="both"/>
        <w:rPr/>
      </w:pPr>
      <w:r>
        <w:rPr/>
        <w:t>1.5. Консультирование заявителей.</w:t>
      </w:r>
    </w:p>
    <w:p>
      <w:pPr>
        <w:pStyle w:val="Normal"/>
        <w:bidi w:val="0"/>
        <w:spacing w:before="0" w:after="0"/>
        <w:ind w:left="0" w:right="0" w:firstLine="709"/>
        <w:contextualSpacing/>
        <w:jc w:val="both"/>
        <w:rPr/>
      </w:pPr>
      <w:r>
        <w:rPr/>
        <w:t>Консультации можно получить при личном обращении, по телефону или электронной почте.</w:t>
      </w:r>
    </w:p>
    <w:p>
      <w:pPr>
        <w:pStyle w:val="Normal"/>
        <w:bidi w:val="0"/>
        <w:spacing w:before="0" w:after="0"/>
        <w:ind w:left="0" w:right="0" w:firstLine="709"/>
        <w:contextualSpacing/>
        <w:jc w:val="both"/>
        <w:rPr/>
      </w:pPr>
      <w:r>
        <w:rPr/>
        <w:t>По каждой форме обращения консультации предоставляются по вопросам:</w:t>
      </w:r>
    </w:p>
    <w:p>
      <w:pPr>
        <w:pStyle w:val="Normal"/>
        <w:bidi w:val="0"/>
        <w:spacing w:before="0" w:after="0"/>
        <w:ind w:left="0" w:right="0" w:firstLine="709"/>
        <w:contextualSpacing/>
        <w:jc w:val="both"/>
        <w:rPr/>
      </w:pPr>
      <w:r>
        <w:rPr/>
        <w:t>- о месте консультирования;</w:t>
      </w:r>
    </w:p>
    <w:p>
      <w:pPr>
        <w:pStyle w:val="Normal"/>
        <w:bidi w:val="0"/>
        <w:spacing w:before="0" w:after="0"/>
        <w:ind w:left="0" w:right="0" w:firstLine="709"/>
        <w:contextualSpacing/>
        <w:jc w:val="both"/>
        <w:rPr/>
      </w:pPr>
      <w:r>
        <w:rPr/>
        <w:t>- графике консультирования;</w:t>
      </w:r>
    </w:p>
    <w:p>
      <w:pPr>
        <w:pStyle w:val="Normal"/>
        <w:bidi w:val="0"/>
        <w:spacing w:before="0" w:after="0"/>
        <w:ind w:left="0" w:right="0" w:firstLine="709"/>
        <w:contextualSpacing/>
        <w:jc w:val="both"/>
        <w:rPr/>
      </w:pPr>
      <w:r>
        <w:rPr/>
        <w:t>- возможности предварительной записи для получения консультации;</w:t>
      </w:r>
    </w:p>
    <w:p>
      <w:pPr>
        <w:pStyle w:val="Normal"/>
        <w:bidi w:val="0"/>
        <w:spacing w:before="0" w:after="0"/>
        <w:ind w:left="0" w:right="0" w:firstLine="709"/>
        <w:contextualSpacing/>
        <w:jc w:val="both"/>
        <w:rPr/>
      </w:pPr>
      <w:r>
        <w:rPr/>
        <w:t xml:space="preserve">- перечня необходимых документов; </w:t>
      </w:r>
    </w:p>
    <w:p>
      <w:pPr>
        <w:pStyle w:val="Normal"/>
        <w:bidi w:val="0"/>
        <w:spacing w:before="0" w:after="0"/>
        <w:ind w:left="0" w:right="0" w:firstLine="709"/>
        <w:contextualSpacing/>
        <w:jc w:val="both"/>
        <w:rPr/>
      </w:pPr>
      <w:r>
        <w:rPr/>
        <w:t>- источника получения необходимых документов (орган, организация и их местонахождение, телефоны);</w:t>
      </w:r>
    </w:p>
    <w:p>
      <w:pPr>
        <w:pStyle w:val="Normal"/>
        <w:bidi w:val="0"/>
        <w:spacing w:before="0" w:after="0"/>
        <w:ind w:left="0" w:right="0" w:firstLine="709"/>
        <w:contextualSpacing/>
        <w:jc w:val="both"/>
        <w:rPr/>
      </w:pPr>
      <w:r>
        <w:rPr/>
        <w:t>- времени приема документов;</w:t>
      </w:r>
    </w:p>
    <w:p>
      <w:pPr>
        <w:pStyle w:val="Normal"/>
        <w:bidi w:val="0"/>
        <w:spacing w:before="0" w:after="0"/>
        <w:ind w:left="0" w:right="0" w:firstLine="709"/>
        <w:contextualSpacing/>
        <w:jc w:val="both"/>
        <w:rPr/>
      </w:pPr>
      <w:r>
        <w:rPr/>
        <w:t>- сроков рассмотрения документов;</w:t>
      </w:r>
    </w:p>
    <w:p>
      <w:pPr>
        <w:pStyle w:val="Normal"/>
        <w:shd w:fill="FFFFFF"/>
        <w:bidi w:val="0"/>
        <w:spacing w:before="0" w:after="0"/>
        <w:ind w:left="0" w:right="0" w:firstLine="709"/>
        <w:contextualSpacing/>
        <w:jc w:val="both"/>
        <w:rPr/>
      </w:pPr>
      <w:r>
        <w:rPr/>
        <w:t>- порядка досудебного обжалования действий (бездействия) и решений, осуществляемых и принимаемых в ходе исполнения муниципальной услуги.</w:t>
      </w:r>
    </w:p>
    <w:p>
      <w:pPr>
        <w:pStyle w:val="Normal"/>
        <w:keepNext w:val="true"/>
        <w:shd w:fill="FFFFFF"/>
        <w:bidi w:val="0"/>
        <w:spacing w:beforeAutospacing="1" w:afterAutospacing="1"/>
        <w:ind w:left="0" w:right="0" w:firstLine="709"/>
        <w:contextualSpacing/>
        <w:jc w:val="both"/>
        <w:rPr>
          <w:rFonts w:ascii="Times New Roman" w:hAnsi="Times New Roman"/>
          <w:b/>
          <w:b/>
        </w:rPr>
      </w:pPr>
      <w:r>
        <w:rPr>
          <w:b/>
        </w:rPr>
      </w:r>
    </w:p>
    <w:p>
      <w:pPr>
        <w:pStyle w:val="Normal"/>
        <w:bidi w:val="0"/>
        <w:ind w:left="0" w:right="0" w:hanging="0"/>
        <w:jc w:val="center"/>
        <w:rPr/>
      </w:pPr>
      <w:r>
        <w:rPr>
          <w:b/>
        </w:rPr>
        <w:t>2. Стандарт предоставления муниципальной услуги</w:t>
      </w:r>
      <w:r>
        <w:rPr/>
        <w:t>.</w:t>
      </w:r>
    </w:p>
    <w:p>
      <w:pPr>
        <w:pStyle w:val="Normal"/>
        <w:bidi w:val="0"/>
        <w:ind w:left="0" w:right="0" w:hanging="0"/>
        <w:jc w:val="both"/>
        <w:rPr/>
      </w:pPr>
      <w:r>
        <w:rPr/>
        <w:t xml:space="preserve">  </w:t>
      </w:r>
      <w:r>
        <w:rPr/>
        <w:t xml:space="preserve">2.1. Наименование муниципальной услуги </w:t>
      </w:r>
    </w:p>
    <w:p>
      <w:pPr>
        <w:pStyle w:val="Normal"/>
        <w:bidi w:val="0"/>
        <w:ind w:left="0" w:right="0" w:firstLine="708"/>
        <w:jc w:val="both"/>
        <w:rPr/>
      </w:pPr>
      <w:r>
        <w:rPr/>
        <w:t>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 (далее – муниципальная услуга).</w:t>
      </w:r>
    </w:p>
    <w:p>
      <w:pPr>
        <w:pStyle w:val="Normal"/>
        <w:bidi w:val="0"/>
        <w:ind w:left="0" w:right="0" w:hanging="0"/>
        <w:jc w:val="both"/>
        <w:rPr/>
      </w:pPr>
      <w:r>
        <w:rPr/>
        <w:t xml:space="preserve"> </w:t>
      </w:r>
      <w:r>
        <w:rPr/>
        <w:t xml:space="preserve">2.2. </w:t>
      </w:r>
      <w:r>
        <w:rPr>
          <w:bCs/>
          <w:color w:val="000000"/>
          <w:spacing w:val="-1"/>
        </w:rPr>
        <w:t>Наименование органа местного самоуправления, предоставляющего муниципальную услугу</w:t>
      </w:r>
    </w:p>
    <w:p>
      <w:pPr>
        <w:pStyle w:val="Normal"/>
        <w:shd w:fill="FFFFFF"/>
        <w:bidi w:val="0"/>
        <w:spacing w:before="0" w:after="240"/>
        <w:ind w:left="0" w:right="0" w:firstLine="709"/>
        <w:contextualSpacing/>
        <w:jc w:val="both"/>
        <w:rPr/>
      </w:pPr>
      <w:r>
        <w:rPr/>
        <w:t>Предоставление муниципальной услуги осуществляется администрацией р.п.Шаранга.</w:t>
      </w:r>
    </w:p>
    <w:p>
      <w:pPr>
        <w:pStyle w:val="Normal"/>
        <w:shd w:fill="FFFFFF"/>
        <w:bidi w:val="0"/>
        <w:ind w:left="0" w:right="0" w:firstLine="709"/>
        <w:jc w:val="both"/>
        <w:rPr/>
      </w:pPr>
      <w:r>
        <w:rPr/>
        <w:t>В соответствии с требованием пункта 3 статьи 7 Федерального закона от 27.07.2010 №210-ФЗ «Об организации предоставления государственных и муниципальных услуг» (далее – ФЗ №210) при предоставлении муниципальной услуги от заявителя запрещается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организации, за исключением получения услуг, включенных в перечни, указанные в части 1 статьи 9 ФЗ №210.</w:t>
      </w:r>
    </w:p>
    <w:p>
      <w:pPr>
        <w:pStyle w:val="Normal"/>
        <w:bidi w:val="0"/>
        <w:ind w:left="0" w:right="0" w:hanging="0"/>
        <w:jc w:val="both"/>
        <w:rPr/>
      </w:pPr>
      <w:r>
        <w:rPr/>
        <w:t>2.3.Результатом предоставления муниципальной услуги:</w:t>
      </w:r>
    </w:p>
    <w:p>
      <w:pPr>
        <w:pStyle w:val="Normal"/>
        <w:bidi w:val="0"/>
        <w:spacing w:before="0" w:after="0"/>
        <w:ind w:left="0" w:right="0" w:hanging="0"/>
        <w:contextualSpacing/>
        <w:jc w:val="both"/>
        <w:rPr/>
      </w:pPr>
      <w:r>
        <w:rPr/>
        <w:t>Конечным результатом предоставления Муниципальной услуги является:</w:t>
      </w:r>
    </w:p>
    <w:p>
      <w:pPr>
        <w:pStyle w:val="Normal"/>
        <w:bidi w:val="0"/>
        <w:ind w:left="0" w:right="0" w:hanging="0"/>
        <w:jc w:val="both"/>
        <w:rPr/>
      </w:pPr>
      <w:r>
        <w:rPr/>
        <w:t xml:space="preserve">-заключение с заявителем договора социального найма жилого помещения; </w:t>
      </w:r>
    </w:p>
    <w:p>
      <w:pPr>
        <w:pStyle w:val="Normal"/>
        <w:bidi w:val="0"/>
        <w:ind w:left="0" w:right="0" w:hanging="0"/>
        <w:jc w:val="both"/>
        <w:rPr/>
      </w:pPr>
      <w:r>
        <w:rPr/>
        <w:t>- отказ в заключении договора социального найма жилого помещения.</w:t>
      </w:r>
    </w:p>
    <w:p>
      <w:pPr>
        <w:pStyle w:val="Normal"/>
        <w:bidi w:val="0"/>
        <w:ind w:left="0" w:right="0" w:hanging="0"/>
        <w:jc w:val="both"/>
        <w:rPr/>
      </w:pPr>
      <w:r>
        <w:rPr/>
        <w:t xml:space="preserve">2.4. Срок предоставления муниципальной услуги. </w:t>
      </w:r>
    </w:p>
    <w:p>
      <w:pPr>
        <w:pStyle w:val="Normal"/>
        <w:bidi w:val="0"/>
        <w:spacing w:before="0" w:after="0"/>
        <w:ind w:left="0" w:right="0" w:firstLine="709"/>
        <w:contextualSpacing/>
        <w:jc w:val="both"/>
        <w:rPr/>
      </w:pPr>
      <w:r>
        <w:rPr/>
        <w:t>Срок исполнения услуги - 30 дней со дня регистрации письменного заявления.</w:t>
      </w:r>
    </w:p>
    <w:p>
      <w:pPr>
        <w:pStyle w:val="Normal"/>
        <w:bidi w:val="0"/>
        <w:spacing w:before="0" w:after="0"/>
        <w:ind w:left="0" w:right="0" w:firstLine="709"/>
        <w:contextualSpacing/>
        <w:jc w:val="both"/>
        <w:rPr/>
      </w:pPr>
      <w:r>
        <w:rPr/>
        <w:t>Срок приостановления предоставления муниципальной услуги – не более 30 дней.</w:t>
      </w:r>
    </w:p>
    <w:p>
      <w:pPr>
        <w:pStyle w:val="Normal"/>
        <w:bidi w:val="0"/>
        <w:spacing w:before="0" w:after="0"/>
        <w:ind w:left="0" w:right="0" w:firstLine="709"/>
        <w:contextualSpacing/>
        <w:jc w:val="both"/>
        <w:rPr/>
      </w:pPr>
      <w:r>
        <w:rPr/>
        <w:t>Срок выдачи (направления) документов, являющихся результатом предоставления муниципальной услуги - 5 дней.</w:t>
      </w:r>
    </w:p>
    <w:p>
      <w:pPr>
        <w:pStyle w:val="Normal"/>
        <w:bidi w:val="0"/>
        <w:ind w:left="0" w:right="0" w:hanging="0"/>
        <w:jc w:val="both"/>
        <w:rPr/>
      </w:pPr>
      <w:r>
        <w:rPr/>
        <w:t>2.5. Перечень нормативных правовых актов, регулирующих отношения, возникающие в связи с предоставлением муниципальной услуги</w:t>
      </w:r>
    </w:p>
    <w:p>
      <w:pPr>
        <w:pStyle w:val="Normal"/>
        <w:bidi w:val="0"/>
        <w:ind w:left="0" w:right="0" w:hanging="0"/>
        <w:jc w:val="both"/>
        <w:rPr/>
      </w:pPr>
      <w:r>
        <w:rPr/>
        <w:t>2.5.1. Конституция Российской Федерации от 12.12.1993 года («Собрание законодательства Российской Федерации» от 1996 года, N3, Ст.152, N 7, Ст.676; 2001, N 24, Ст.2421; 2003, N 30, Ст.3051; 2004, N 13, ст.1110, «Российская газета», от 25.12.1993 N 237 (853);</w:t>
      </w:r>
    </w:p>
    <w:p>
      <w:pPr>
        <w:pStyle w:val="Normal"/>
        <w:bidi w:val="0"/>
        <w:ind w:left="0" w:right="0" w:hanging="0"/>
        <w:jc w:val="both"/>
        <w:rPr/>
      </w:pPr>
      <w:r>
        <w:rPr/>
        <w:t xml:space="preserve"> </w:t>
      </w:r>
      <w:r>
        <w:rPr/>
        <w:t>2.5.2. Федеральный закон от 27.07.2010 N 210-ФЗ "Об организации предоставления государственных и муниципальных услуг" ("Российская газета", N 168, 30.07.2010,"Собрание законодательства РФ", 02.08.2010, N 31, ст. 4179);</w:t>
      </w:r>
    </w:p>
    <w:p>
      <w:pPr>
        <w:pStyle w:val="Normal"/>
        <w:bidi w:val="0"/>
        <w:ind w:left="0" w:right="0" w:hanging="0"/>
        <w:jc w:val="both"/>
        <w:rPr/>
      </w:pPr>
      <w:r>
        <w:rPr/>
        <w:t>2.5.3. Гражданский кодекс Российской Федерации (часть первая) от 30 ноября 1994 года N 51-ФЗ («Собрание законодательства Российской Федерации» от 05.12.94, N 32, ст. 3301, «Российская газета» от 08.12.94 N 238-239);</w:t>
      </w:r>
    </w:p>
    <w:p>
      <w:pPr>
        <w:pStyle w:val="Normal"/>
        <w:bidi w:val="0"/>
        <w:ind w:left="0" w:right="0" w:hanging="0"/>
        <w:jc w:val="both"/>
        <w:rPr/>
      </w:pPr>
      <w:r>
        <w:rPr/>
        <w:t>2.5.4. Гражданский кодекс Российской Федерации (часть вторая) от 26 января 1996 года N 14-ФЗ («Собрание законодательства Российской Федерации» от 29.01.96, N 5, ст.410, «Российская газета» от 06.02.96 N 23, от 07.02.96 N 24, от 08.02.96 N 25, от 10.02.96 N 27);</w:t>
      </w:r>
    </w:p>
    <w:p>
      <w:pPr>
        <w:pStyle w:val="Normal"/>
        <w:bidi w:val="0"/>
        <w:ind w:left="0" w:right="0" w:hanging="0"/>
        <w:jc w:val="both"/>
        <w:rPr/>
      </w:pPr>
      <w:r>
        <w:rPr/>
        <w:t>2.5.5.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1995 года, N35, ст. 3506, «Российская газета» от 8.10.2003 в дополнительном выпуске №3316);</w:t>
      </w:r>
    </w:p>
    <w:p>
      <w:pPr>
        <w:pStyle w:val="Normal"/>
        <w:bidi w:val="0"/>
        <w:ind w:left="0" w:right="0" w:hanging="0"/>
        <w:jc w:val="both"/>
        <w:rPr/>
      </w:pPr>
      <w:r>
        <w:rPr/>
        <w:t>2.5.6. Федеральный закон от 25.07.2006 №135-ФЗ «О защите конкуренции» («Собрание законодательства Российской Федерации», от 1999, N 26, ст. 3174, «Российская газета» от 27.07.2006 №4128);</w:t>
      </w:r>
    </w:p>
    <w:p>
      <w:pPr>
        <w:pStyle w:val="ConsPlusNormal"/>
        <w:bidi w:val="0"/>
        <w:ind w:left="0" w:right="0" w:hanging="0"/>
        <w:jc w:val="both"/>
        <w:rPr/>
      </w:pPr>
      <w:r>
        <w:rPr>
          <w:rFonts w:cs="Times New Roman" w:ascii="Times New Roman" w:hAnsi="Times New Roman"/>
          <w:sz w:val="24"/>
          <w:szCs w:val="24"/>
        </w:rPr>
        <w:t>2.5.7. Федеральный закон от 27.07.2006 № 149-ФЗ «Об информации, информационных технологиях и о защите информации» («Российская газета» от 29 июля 2006 г., №4131);</w:t>
      </w:r>
    </w:p>
    <w:p>
      <w:pPr>
        <w:pStyle w:val="Normal"/>
        <w:bidi w:val="0"/>
        <w:ind w:left="0" w:right="0" w:hanging="0"/>
        <w:jc w:val="both"/>
        <w:rPr/>
      </w:pPr>
      <w:r>
        <w:rPr/>
        <w:t>2.5.8. Постановление Правительства РФ от 16.05.2011 №373 (в ред. Постановлений Правительства РФ от 19.08.2011 N 705, от 30.06.2012 N 674, от 25.08.2012 N 852)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 22, ст. 3169, "Российская газета" от 26.08.2011);</w:t>
      </w:r>
    </w:p>
    <w:p>
      <w:pPr>
        <w:pStyle w:val="Style21"/>
        <w:bidi w:val="0"/>
        <w:spacing w:before="0" w:after="120"/>
        <w:ind w:left="0" w:right="0" w:hanging="0"/>
        <w:contextualSpacing/>
        <w:jc w:val="both"/>
        <w:rPr/>
      </w:pPr>
      <w:r>
        <w:rPr/>
        <w:t>2.5.9. Указ Президента Российской Федерации от 06.03.1997 №188 «Об утверждении перечня сведений конфиденциального характера» («Собрание законодательства РФ», 1997 г., № 10, ст. 1127 "Российская газета" от 14.3.1997 г.);</w:t>
      </w:r>
    </w:p>
    <w:p>
      <w:pPr>
        <w:pStyle w:val="Style21"/>
        <w:bidi w:val="0"/>
        <w:spacing w:before="0" w:after="120"/>
        <w:ind w:left="0" w:right="0" w:hanging="0"/>
        <w:contextualSpacing/>
        <w:jc w:val="both"/>
        <w:rPr/>
      </w:pPr>
      <w:r>
        <w:rPr/>
        <w:t xml:space="preserve"> </w:t>
      </w:r>
      <w:r>
        <w:rPr/>
        <w:t>2.5.10.Уставом рабочего поселка Шаранга Шарангского муниципального района Нижегородской области.</w:t>
      </w:r>
    </w:p>
    <w:p>
      <w:pPr>
        <w:pStyle w:val="Normal"/>
        <w:bidi w:val="0"/>
        <w:ind w:left="0" w:right="0" w:hanging="0"/>
        <w:jc w:val="both"/>
        <w:rPr/>
      </w:pPr>
      <w:r>
        <w:rPr/>
        <w:t>2.6. Перечень документов, необходимых в соответствии с нормативными правовыми актами для предоставления муниципальной услуги.</w:t>
      </w:r>
    </w:p>
    <w:p>
      <w:pPr>
        <w:pStyle w:val="Normal"/>
        <w:bidi w:val="0"/>
        <w:ind w:left="0" w:right="0" w:firstLine="709"/>
        <w:jc w:val="both"/>
        <w:rPr/>
      </w:pPr>
      <w:r>
        <w:rPr/>
        <w:t>Документы, необходимые в соответствии с нормативными правовыми актами для предоставления муниципальной услуги:</w:t>
      </w:r>
    </w:p>
    <w:p>
      <w:pPr>
        <w:pStyle w:val="Normal"/>
        <w:bidi w:val="0"/>
        <w:ind w:left="0" w:right="0" w:firstLine="709"/>
        <w:jc w:val="both"/>
        <w:rPr/>
      </w:pPr>
      <w:r>
        <w:rPr/>
        <w:t>- заявление (подписывается заявителем собственноручно), (Приложение №1 к Административному регламенту).</w:t>
      </w:r>
    </w:p>
    <w:p>
      <w:pPr>
        <w:pStyle w:val="Normal"/>
        <w:bidi w:val="0"/>
        <w:spacing w:before="0" w:after="0"/>
        <w:ind w:left="0" w:right="0" w:firstLine="709"/>
        <w:contextualSpacing/>
        <w:jc w:val="both"/>
        <w:rPr/>
      </w:pPr>
      <w:r>
        <w:rPr/>
        <w:t xml:space="preserve">Образец заявления для получения муниципальной услуги можно получить в администрации р.п.Шаранга, на официальном сайте администрации Шарангского муниципального района, на Едином портале государственных и муниципальных услуг (функций) </w:t>
      </w:r>
      <w:hyperlink r:id="rId7">
        <w:r>
          <w:rPr>
            <w:lang w:val="ru-RU" w:eastAsia="ru-RU" w:bidi="ar-SA"/>
          </w:rPr>
          <w:t>http://www.gosuslugi.ru</w:t>
        </w:r>
      </w:hyperlink>
      <w:r>
        <w:rPr/>
        <w:t xml:space="preserve">, на Едином Интернет-портале государственных и муниципальных услуг (функций) Нижегородской области </w:t>
      </w:r>
      <w:hyperlink r:id="rId8">
        <w:r>
          <w:rPr>
            <w:u w:val="single"/>
          </w:rPr>
          <w:t>http://gu.nnov.ru</w:t>
        </w:r>
      </w:hyperlink>
      <w:r>
        <w:rPr/>
        <w:t>.;</w:t>
      </w:r>
    </w:p>
    <w:p>
      <w:pPr>
        <w:pStyle w:val="Normal"/>
        <w:bidi w:val="0"/>
        <w:ind w:left="0" w:right="0" w:firstLine="709"/>
        <w:jc w:val="both"/>
        <w:rPr/>
      </w:pPr>
      <w:r>
        <w:rPr/>
        <w:t>- документ, удостоверяющий личность заявителя;</w:t>
      </w:r>
    </w:p>
    <w:p>
      <w:pPr>
        <w:pStyle w:val="Normal"/>
        <w:bidi w:val="0"/>
        <w:ind w:left="0" w:right="0" w:firstLine="709"/>
        <w:jc w:val="both"/>
        <w:rPr/>
      </w:pPr>
      <w:r>
        <w:rPr/>
        <w:t>- документ, удостоверяющий личность представителя заявителя</w:t>
      </w:r>
    </w:p>
    <w:p>
      <w:pPr>
        <w:pStyle w:val="Normal"/>
        <w:bidi w:val="0"/>
        <w:ind w:left="0" w:right="0" w:firstLine="709"/>
        <w:jc w:val="both"/>
        <w:rPr/>
      </w:pPr>
      <w:r>
        <w:rPr/>
        <w:t>- оформленная надлежащим образом доверенность, подтверждающая полномочия представителя заявителя (подлинник и копия);</w:t>
      </w:r>
    </w:p>
    <w:p>
      <w:pPr>
        <w:pStyle w:val="Normal"/>
        <w:bidi w:val="0"/>
        <w:ind w:left="0" w:right="0" w:firstLine="709"/>
        <w:jc w:val="both"/>
        <w:rPr/>
      </w:pPr>
      <w:r>
        <w:rPr/>
        <w:t xml:space="preserve">- нотариально заверенные копии учредительных документов юридического лица (устава, учредительного договора, положения); </w:t>
      </w:r>
    </w:p>
    <w:p>
      <w:pPr>
        <w:pStyle w:val="Normal"/>
        <w:bidi w:val="0"/>
        <w:ind w:left="0" w:right="0" w:firstLine="709"/>
        <w:jc w:val="both"/>
        <w:rPr/>
      </w:pPr>
      <w:r>
        <w:rPr/>
        <w:t>- документ, подтверждающий полномочия руководителя юридического лица или его представителя, наделенного соответствующими полномочиями.</w:t>
      </w:r>
    </w:p>
    <w:p>
      <w:pPr>
        <w:pStyle w:val="Normal"/>
        <w:bidi w:val="0"/>
        <w:spacing w:before="0" w:after="0"/>
        <w:ind w:left="0" w:right="0" w:firstLine="709"/>
        <w:contextualSpacing/>
        <w:jc w:val="both"/>
        <w:rPr/>
      </w:pPr>
      <w:r>
        <w:rPr/>
        <w:t>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pPr>
        <w:pStyle w:val="Normal"/>
        <w:bidi w:val="0"/>
        <w:spacing w:before="0" w:after="0"/>
        <w:ind w:left="0" w:right="0" w:firstLine="709"/>
        <w:contextualSpacing/>
        <w:jc w:val="both"/>
        <w:rPr/>
      </w:pPr>
      <w:r>
        <w:rPr/>
        <w:t>Документы, являющиеся основанием для получения муниципальной услуги, предоставляются в администрацию р.п.Шаранга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w:t>
      </w:r>
    </w:p>
    <w:p>
      <w:pPr>
        <w:pStyle w:val="Normal"/>
        <w:bidi w:val="0"/>
        <w:spacing w:before="0" w:after="0"/>
        <w:ind w:left="0" w:right="0" w:firstLine="709"/>
        <w:contextualSpacing/>
        <w:jc w:val="both"/>
        <w:rPr/>
      </w:pPr>
      <w:r>
        <w:rPr/>
        <w:t>Датой обращения и предоставления документов является день регистрации документов в администрации р.п.Шаранга.</w:t>
      </w:r>
    </w:p>
    <w:p>
      <w:pPr>
        <w:pStyle w:val="Normal"/>
        <w:shd w:fill="FFFFFF"/>
        <w:bidi w:val="0"/>
        <w:ind w:left="0" w:right="0" w:hanging="0"/>
        <w:jc w:val="both"/>
        <w:rPr/>
      </w:pPr>
      <w:r>
        <w:rPr/>
        <w:t>2.7.1. От заявителя запрещается требовать:</w:t>
      </w:r>
    </w:p>
    <w:p>
      <w:pPr>
        <w:pStyle w:val="Normal"/>
        <w:keepLines/>
        <w:shd w:fill="FFFFFF"/>
        <w:bidi w:val="0"/>
        <w:spacing w:before="0" w:after="0"/>
        <w:ind w:left="0" w:right="0" w:firstLine="709"/>
        <w:contextualSpacing/>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fill="FFFFFF"/>
        <w:bidi w:val="0"/>
        <w:ind w:left="0" w:right="0" w:firstLine="709"/>
        <w:jc w:val="both"/>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keepNext w:val="true"/>
        <w:keepLines/>
        <w:shd w:fill="FFFFFF"/>
        <w:bidi w:val="0"/>
        <w:spacing w:beforeAutospacing="1" w:afterAutospacing="1"/>
        <w:ind w:left="0" w:right="0" w:hanging="0"/>
        <w:contextualSpacing/>
        <w:jc w:val="both"/>
        <w:rPr/>
      </w:pPr>
      <w:r>
        <w:rPr/>
        <w:t>2.8. Основания для отказа в приеме документов, необходимых для предоставления муниципальной услуги.</w:t>
      </w:r>
    </w:p>
    <w:p>
      <w:pPr>
        <w:pStyle w:val="Normal"/>
        <w:keepNext w:val="true"/>
        <w:keepLines/>
        <w:shd w:fill="FFFFFF"/>
        <w:bidi w:val="0"/>
        <w:spacing w:beforeAutospacing="1" w:afterAutospacing="1"/>
        <w:ind w:left="0" w:right="0" w:firstLine="709"/>
        <w:contextualSpacing/>
        <w:jc w:val="both"/>
        <w:rPr/>
      </w:pPr>
      <w:r>
        <w:rPr/>
        <w:t>Основаниями для отказа в приёме документов, необходимых для предоставления муниципальной услуги, являются:</w:t>
      </w:r>
    </w:p>
    <w:p>
      <w:pPr>
        <w:pStyle w:val="Normal"/>
        <w:bidi w:val="0"/>
        <w:spacing w:before="0" w:after="0"/>
        <w:ind w:left="0" w:right="0" w:firstLine="709"/>
        <w:contextualSpacing/>
        <w:jc w:val="both"/>
        <w:rPr/>
      </w:pPr>
      <w:r>
        <w:rPr>
          <w:color w:val="00000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Normal"/>
        <w:bidi w:val="0"/>
        <w:ind w:left="0" w:right="0" w:firstLine="709"/>
        <w:jc w:val="both"/>
        <w:rPr/>
      </w:pPr>
      <w:r>
        <w:rPr>
          <w:sz w:val="24"/>
          <w:szCs w:val="24"/>
        </w:rPr>
        <w:t xml:space="preserve"> </w:t>
      </w:r>
      <w:r>
        <w:rPr>
          <w:rFonts w:cs="Times New Roman" w:ascii="Times New Roman" w:hAnsi="Times New Roman"/>
          <w:sz w:val="24"/>
          <w:szCs w:val="24"/>
        </w:rPr>
        <w:t>- если с заявлением обратилось ненадлежащее лицо.</w:t>
      </w:r>
    </w:p>
    <w:p>
      <w:pPr>
        <w:pStyle w:val="Normal"/>
        <w:tabs>
          <w:tab w:val="clear" w:pos="708"/>
          <w:tab w:val="left" w:pos="1260" w:leader="none"/>
          <w:tab w:val="left" w:pos="2135" w:leader="none"/>
        </w:tabs>
        <w:bidi w:val="0"/>
        <w:ind w:left="0" w:right="0" w:hanging="0"/>
        <w:jc w:val="both"/>
        <w:rPr/>
      </w:pPr>
      <w:r>
        <w:rPr/>
        <w:t>2.9. Исчерпывающий перечень оснований для приостановления или отказа в предоставлении муниципальной услуги.</w:t>
      </w:r>
    </w:p>
    <w:p>
      <w:pPr>
        <w:pStyle w:val="Normal"/>
        <w:tabs>
          <w:tab w:val="clear" w:pos="708"/>
          <w:tab w:val="left" w:pos="1260" w:leader="none"/>
          <w:tab w:val="left" w:pos="2135" w:leader="none"/>
        </w:tabs>
        <w:bidi w:val="0"/>
        <w:ind w:left="0" w:right="0" w:firstLine="709"/>
        <w:jc w:val="both"/>
        <w:rPr/>
      </w:pPr>
      <w:r>
        <w:rPr/>
        <w:t>Основаниями для приостановления предоставления муниципальной услуги являются:</w:t>
      </w:r>
    </w:p>
    <w:p>
      <w:pPr>
        <w:pStyle w:val="Normal"/>
        <w:tabs>
          <w:tab w:val="clear" w:pos="708"/>
          <w:tab w:val="left" w:pos="1260" w:leader="none"/>
          <w:tab w:val="left" w:pos="2135" w:leader="none"/>
        </w:tabs>
        <w:bidi w:val="0"/>
        <w:ind w:left="0" w:right="0" w:firstLine="709"/>
        <w:jc w:val="both"/>
        <w:rPr/>
      </w:pPr>
      <w:r>
        <w:rPr/>
        <w:t>- письменное заявление заявителя или уполномоченного представителя заявителя о приостановлении муниципальной услуги с указанием причин и срока приостановления;</w:t>
      </w:r>
    </w:p>
    <w:p>
      <w:pPr>
        <w:pStyle w:val="Normal"/>
        <w:bidi w:val="0"/>
        <w:ind w:left="0" w:right="0" w:firstLine="709"/>
        <w:jc w:val="both"/>
        <w:rPr/>
      </w:pPr>
      <w:r>
        <w:rPr/>
        <w:t>- отсутствие или несоответствие одного или нескольких документов, установленных пунктами 2.6. и 2.7. настоящего административного регламента, а также содержание в документе неоговоренных приписок и исправлений, когда допущенные нарушения не могут быть устранены органами и организациями, участвующими в процессе предоставления муниципальной услуги.</w:t>
      </w:r>
    </w:p>
    <w:p>
      <w:pPr>
        <w:pStyle w:val="Normal"/>
        <w:shd w:fill="FFFFFF"/>
        <w:bidi w:val="0"/>
        <w:ind w:left="0" w:right="0" w:hanging="0"/>
        <w:jc w:val="both"/>
        <w:rPr/>
      </w:pPr>
      <w:r>
        <w:rPr/>
        <w:t>2.9.1. Основаниями для отказа в предоставлении муниципальной услуги являются:</w:t>
      </w:r>
    </w:p>
    <w:p>
      <w:pPr>
        <w:pStyle w:val="ConsPlusNormal"/>
        <w:bidi w:val="0"/>
        <w:ind w:left="0" w:right="0" w:firstLine="709"/>
        <w:jc w:val="both"/>
        <w:rPr/>
      </w:pPr>
      <w:r>
        <w:rPr>
          <w:rFonts w:cs="Times New Roman" w:ascii="Times New Roman" w:hAnsi="Times New Roman"/>
          <w:sz w:val="24"/>
          <w:szCs w:val="24"/>
        </w:rPr>
        <w:t>- отсутствует необходимая информация в реестре;</w:t>
      </w:r>
    </w:p>
    <w:p>
      <w:pPr>
        <w:pStyle w:val="Normal"/>
        <w:bidi w:val="0"/>
        <w:ind w:left="0" w:right="0" w:firstLine="709"/>
        <w:jc w:val="both"/>
        <w:rPr/>
      </w:pPr>
      <w:r>
        <w:rPr/>
        <w:t>- отсутствие в заявлении или в представленных документах сведений и информации, необходимых для предоставления муниципальной услуги.</w:t>
      </w:r>
    </w:p>
    <w:p>
      <w:pPr>
        <w:pStyle w:val="Normal"/>
        <w:shd w:fill="FFFFFF"/>
        <w:bidi w:val="0"/>
        <w:ind w:left="0" w:right="0" w:hanging="0"/>
        <w:jc w:val="both"/>
        <w:rPr/>
      </w:pPr>
      <w:r>
        <w:rPr/>
        <w:t>2.10. Перечень услуг, которые являются необходимыми и обязательными для предоставления муниципальной услуги.</w:t>
      </w:r>
    </w:p>
    <w:p>
      <w:pPr>
        <w:pStyle w:val="Normal"/>
        <w:shd w:fill="FFFFFF"/>
        <w:bidi w:val="0"/>
        <w:ind w:left="0" w:right="0" w:firstLine="709"/>
        <w:jc w:val="both"/>
        <w:rPr/>
      </w:pPr>
      <w:r>
        <w:rPr/>
        <w:t>Такие услуги отсутствуют.</w:t>
      </w:r>
    </w:p>
    <w:p>
      <w:pPr>
        <w:pStyle w:val="Normal"/>
        <w:shd w:fill="FFFFFF"/>
        <w:bidi w:val="0"/>
        <w:ind w:left="0" w:right="0" w:hanging="0"/>
        <w:jc w:val="both"/>
        <w:rPr/>
      </w:pPr>
      <w:r>
        <w:rPr/>
        <w:t xml:space="preserve">2.11. Порядок, размер и основания взимания государственной пошлины или иной платы, взимаемой за предоставление муниципальной услуги. </w:t>
      </w:r>
    </w:p>
    <w:p>
      <w:pPr>
        <w:pStyle w:val="Normal"/>
        <w:shd w:fill="FFFFFF"/>
        <w:bidi w:val="0"/>
        <w:spacing w:before="0" w:after="0"/>
        <w:ind w:left="0" w:right="0" w:firstLine="709"/>
        <w:contextualSpacing/>
        <w:jc w:val="both"/>
        <w:rPr/>
      </w:pPr>
      <w:r>
        <w:rPr/>
        <w:t xml:space="preserve">Плата не взимается. </w:t>
      </w:r>
    </w:p>
    <w:p>
      <w:pPr>
        <w:pStyle w:val="Normal"/>
        <w:shd w:fill="FFFFFF"/>
        <w:bidi w:val="0"/>
        <w:spacing w:before="0" w:after="0"/>
        <w:ind w:left="0" w:right="0" w:hanging="0"/>
        <w:contextualSpacing/>
        <w:jc w:val="both"/>
        <w:rPr/>
      </w:pPr>
      <w:r>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hd w:fill="FFFFFF"/>
        <w:bidi w:val="0"/>
        <w:spacing w:before="0" w:after="0"/>
        <w:ind w:left="0" w:right="0" w:firstLine="709"/>
        <w:contextualSpacing/>
        <w:jc w:val="both"/>
        <w:rPr/>
      </w:pPr>
      <w:r>
        <w:rPr/>
        <w:t>Плата не взимается.</w:t>
      </w:r>
    </w:p>
    <w:p>
      <w:pPr>
        <w:pStyle w:val="Normal"/>
        <w:shd w:fill="FFFFFF"/>
        <w:bidi w:val="0"/>
        <w:spacing w:before="0" w:after="0"/>
        <w:ind w:left="0" w:right="0" w:hanging="0"/>
        <w:contextualSpacing/>
        <w:jc w:val="both"/>
        <w:rPr/>
      </w:pPr>
      <w:r>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pStyle w:val="Normal"/>
        <w:shd w:fill="FFFFFF"/>
        <w:bidi w:val="0"/>
        <w:spacing w:before="0" w:after="0"/>
        <w:ind w:left="0" w:right="0" w:firstLine="709"/>
        <w:contextualSpacing/>
        <w:jc w:val="both"/>
        <w:rPr/>
      </w:pPr>
      <w:r>
        <w:rPr/>
        <w:t>Максимальный срок ожидания заявителем приема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keepNext w:val="true"/>
        <w:shd w:fill="FFFFFF"/>
        <w:bidi w:val="0"/>
        <w:spacing w:beforeAutospacing="1" w:afterAutospacing="1"/>
        <w:ind w:left="0" w:right="0" w:hanging="0"/>
        <w:contextualSpacing/>
        <w:jc w:val="both"/>
        <w:rPr/>
      </w:pPr>
      <w:r>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Normal"/>
        <w:shd w:fill="FFFFFF"/>
        <w:bidi w:val="0"/>
        <w:spacing w:before="0" w:after="0"/>
        <w:ind w:left="0" w:right="0" w:firstLine="709"/>
        <w:contextualSpacing/>
        <w:jc w:val="both"/>
        <w:rPr/>
      </w:pPr>
      <w:r>
        <w:rPr/>
        <w:t>Заявление подлежит регистрации в день и поступления в администрацию р.п.Шаранга. Время регистрации не должно превышать 10 минут.</w:t>
      </w:r>
    </w:p>
    <w:p>
      <w:pPr>
        <w:pStyle w:val="Normal"/>
        <w:shd w:fill="FFFFFF"/>
        <w:bidi w:val="0"/>
        <w:spacing w:before="0" w:after="0"/>
        <w:ind w:left="0" w:right="0" w:hanging="0"/>
        <w:contextualSpacing/>
        <w:jc w:val="both"/>
        <w:rPr/>
      </w:pPr>
      <w:r>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pPr>
        <w:pStyle w:val="Normal"/>
        <w:shd w:fill="FFFFFF"/>
        <w:bidi w:val="0"/>
        <w:spacing w:before="0" w:after="0"/>
        <w:ind w:left="0" w:right="0" w:hanging="0"/>
        <w:contextualSpacing/>
        <w:jc w:val="both"/>
        <w:rPr/>
      </w:pPr>
      <w:r>
        <w:rPr/>
        <w:t>2.15.1.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pPr>
        <w:pStyle w:val="Normal"/>
        <w:shd w:fill="FFFFFF"/>
        <w:bidi w:val="0"/>
        <w:spacing w:before="0" w:after="0"/>
        <w:ind w:left="0" w:right="0" w:firstLine="709"/>
        <w:contextualSpacing/>
        <w:jc w:val="both"/>
        <w:rPr/>
      </w:pPr>
      <w:r>
        <w:rPr/>
        <w:t xml:space="preserve">Помещение, в котором предоставляется муниципальная услуга, услуга, предоставляемая организацией, участвующей в предоставлении муниципальной услуги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w:t>
      </w:r>
    </w:p>
    <w:p>
      <w:pPr>
        <w:pStyle w:val="Normal"/>
        <w:shd w:fill="FFFFFF"/>
        <w:bidi w:val="0"/>
        <w:spacing w:before="0" w:after="0"/>
        <w:ind w:left="0" w:right="0" w:firstLine="709"/>
        <w:contextualSpacing/>
        <w:jc w:val="both"/>
        <w:rPr/>
      </w:pPr>
      <w:r>
        <w:rPr/>
        <w:t xml:space="preserve">Кабинеты приема заявителей должны быть оборудованы информационными табличками (вывесками) с указанием: </w:t>
      </w:r>
    </w:p>
    <w:p>
      <w:pPr>
        <w:pStyle w:val="Normal"/>
        <w:keepNext w:val="true"/>
        <w:shd w:fill="FFFFFF"/>
        <w:bidi w:val="0"/>
        <w:spacing w:beforeAutospacing="1" w:afterAutospacing="1"/>
        <w:ind w:left="0" w:right="0" w:firstLine="709"/>
        <w:contextualSpacing/>
        <w:jc w:val="both"/>
        <w:rPr/>
      </w:pPr>
      <w:r>
        <w:rPr/>
        <w:t xml:space="preserve">- номера кабинета; </w:t>
      </w:r>
    </w:p>
    <w:p>
      <w:pPr>
        <w:pStyle w:val="Normal"/>
        <w:keepNext w:val="true"/>
        <w:shd w:fill="FFFFFF"/>
        <w:bidi w:val="0"/>
        <w:spacing w:beforeAutospacing="1" w:afterAutospacing="1"/>
        <w:ind w:left="0" w:right="0" w:firstLine="709"/>
        <w:contextualSpacing/>
        <w:jc w:val="both"/>
        <w:rPr/>
      </w:pPr>
      <w:r>
        <w:rPr/>
        <w:t xml:space="preserve">- фамилии, имени, отчества и должности работника, осуществляющего оказание муниципальной услуги; </w:t>
      </w:r>
    </w:p>
    <w:p>
      <w:pPr>
        <w:pStyle w:val="Normal"/>
        <w:keepNext w:val="true"/>
        <w:shd w:fill="FFFFFF"/>
        <w:bidi w:val="0"/>
        <w:spacing w:beforeAutospacing="1" w:afterAutospacing="1"/>
        <w:ind w:left="0" w:right="0" w:firstLine="709"/>
        <w:contextualSpacing/>
        <w:jc w:val="both"/>
        <w:rPr/>
      </w:pPr>
      <w:r>
        <w:rPr/>
        <w:t>- времени перерыва на обед, технического перерыва;</w:t>
      </w:r>
    </w:p>
    <w:p>
      <w:pPr>
        <w:pStyle w:val="Normal"/>
        <w:keepNext w:val="true"/>
        <w:shd w:fill="FFFFFF"/>
        <w:bidi w:val="0"/>
        <w:spacing w:beforeAutospacing="1" w:afterAutospacing="1"/>
        <w:ind w:left="0" w:right="0" w:firstLine="709"/>
        <w:contextualSpacing/>
        <w:jc w:val="both"/>
        <w:rPr/>
      </w:pPr>
      <w:r>
        <w:rPr/>
        <w:t>- места предоставления муниципальной услуги оборудуются противопожарной системой и средствами пожаротушения.</w:t>
      </w:r>
    </w:p>
    <w:p>
      <w:pPr>
        <w:pStyle w:val="Normal"/>
        <w:shd w:fill="FFFFFF"/>
        <w:bidi w:val="0"/>
        <w:spacing w:before="0" w:after="0"/>
        <w:ind w:left="0" w:right="0" w:hanging="0"/>
        <w:contextualSpacing/>
        <w:jc w:val="both"/>
        <w:rPr/>
      </w:pPr>
      <w:r>
        <w:rPr/>
        <w:t>2.15.2. Требования к месту ожидания и приема заявителей.</w:t>
      </w:r>
    </w:p>
    <w:p>
      <w:pPr>
        <w:pStyle w:val="Normal"/>
        <w:shd w:fill="FFFFFF"/>
        <w:bidi w:val="0"/>
        <w:spacing w:before="0" w:after="0"/>
        <w:ind w:left="0" w:right="0" w:firstLine="709"/>
        <w:contextualSpacing/>
        <w:jc w:val="both"/>
        <w:rPr/>
      </w:pPr>
      <w:r>
        <w:rPr/>
        <w:t>Места ожидания должны соответствовать комфортным условиям для заявителей и оптимальным условиям работы специалистов.</w:t>
      </w:r>
    </w:p>
    <w:p>
      <w:pPr>
        <w:pStyle w:val="Normal"/>
        <w:shd w:fill="FFFFFF"/>
        <w:bidi w:val="0"/>
        <w:spacing w:before="0" w:after="0"/>
        <w:ind w:left="0" w:right="0" w:firstLine="709"/>
        <w:contextualSpacing/>
        <w:jc w:val="both"/>
        <w:rPr/>
      </w:pPr>
      <w:r>
        <w:rPr/>
        <w:t>Места ожидания в очереди на предоставление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pPr>
        <w:pStyle w:val="Normal"/>
        <w:shd w:fill="FFFFFF"/>
        <w:bidi w:val="0"/>
        <w:spacing w:before="0" w:after="0"/>
        <w:ind w:left="0" w:right="0" w:firstLine="709"/>
        <w:contextualSpacing/>
        <w:jc w:val="both"/>
        <w:rPr/>
      </w:pPr>
      <w:r>
        <w:rPr/>
        <w:t>Места для приема заявителей оборудуются стульями, столами, (стойками) и обеспечиваются образцами заполнения документов, бланками заявлений и ручками для письма.</w:t>
      </w:r>
    </w:p>
    <w:p>
      <w:pPr>
        <w:pStyle w:val="Normal"/>
        <w:shd w:fill="FFFFFF"/>
        <w:bidi w:val="0"/>
        <w:spacing w:before="0" w:after="0"/>
        <w:ind w:left="0" w:right="0" w:firstLine="709"/>
        <w:contextualSpacing/>
        <w:jc w:val="both"/>
        <w:rPr/>
      </w:pPr>
      <w:r>
        <w:rPr/>
        <w:t xml:space="preserve">Территория органа, предоставляющего муниципальную услугу, оборудуется достаточным количеством парковочных мест для стоянки транспортных средств. </w:t>
      </w:r>
    </w:p>
    <w:p>
      <w:pPr>
        <w:pStyle w:val="Normal"/>
        <w:shd w:fill="FFFFFF"/>
        <w:bidi w:val="0"/>
        <w:spacing w:before="0" w:after="0"/>
        <w:ind w:left="0" w:right="0" w:hanging="0"/>
        <w:contextualSpacing/>
        <w:jc w:val="both"/>
        <w:rPr/>
      </w:pPr>
      <w:r>
        <w:rPr/>
        <w:t>2.15.3. Требования к размещению и оформлению визуальной, текстовой и мультимедийной информации о порядке предоставления муниципальной услуги.</w:t>
      </w:r>
    </w:p>
    <w:p>
      <w:pPr>
        <w:pStyle w:val="Normal"/>
        <w:shd w:fill="FFFFFF"/>
        <w:bidi w:val="0"/>
        <w:spacing w:before="0" w:after="0"/>
        <w:ind w:left="0" w:right="0" w:firstLine="709"/>
        <w:contextualSpacing/>
        <w:jc w:val="both"/>
        <w:rPr/>
      </w:pPr>
      <w:r>
        <w:rPr/>
        <w:t>На информационных стендах в помещении, предназначенном для приема документов и предоставления муниципальной услуги, размещается следующая информация:</w:t>
      </w:r>
    </w:p>
    <w:p>
      <w:pPr>
        <w:pStyle w:val="Normal"/>
        <w:shd w:fill="FFFFFF"/>
        <w:bidi w:val="0"/>
        <w:spacing w:before="0" w:after="0"/>
        <w:ind w:left="0" w:right="0" w:firstLine="709"/>
        <w:contextualSpacing/>
        <w:jc w:val="both"/>
        <w:rPr/>
      </w:pPr>
      <w:r>
        <w:rPr/>
        <w:t>- схемы размещения кабинетов должностных лиц, в которых предоставляется муниципальная услуга;</w:t>
      </w:r>
    </w:p>
    <w:p>
      <w:pPr>
        <w:pStyle w:val="Normal"/>
        <w:shd w:fill="FFFFFF"/>
        <w:bidi w:val="0"/>
        <w:spacing w:before="0" w:after="0"/>
        <w:ind w:left="0" w:right="0" w:firstLine="709"/>
        <w:contextualSpacing/>
        <w:jc w:val="both"/>
        <w:rPr/>
      </w:pPr>
      <w:r>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shd w:fill="FFFFFF"/>
        <w:bidi w:val="0"/>
        <w:spacing w:before="0" w:after="0"/>
        <w:ind w:left="0" w:right="0" w:firstLine="709"/>
        <w:contextualSpacing/>
        <w:jc w:val="both"/>
        <w:rPr/>
      </w:pPr>
      <w:r>
        <w:rPr/>
        <w:t>- текст административного регламента с приложениями (полная версия размещена на Интернет - сайте, выдержки – на информационных стендах);</w:t>
      </w:r>
    </w:p>
    <w:p>
      <w:pPr>
        <w:pStyle w:val="Normal"/>
        <w:shd w:fill="FFFFFF"/>
        <w:bidi w:val="0"/>
        <w:spacing w:before="0" w:after="0"/>
        <w:ind w:left="0" w:right="0" w:firstLine="709"/>
        <w:contextualSpacing/>
        <w:jc w:val="both"/>
        <w:rPr/>
      </w:pPr>
      <w:r>
        <w:rPr/>
        <w:t>- перечни документов, необходимых для предоставления муниципальной услуги, и требования, предъявляемые к этим документам;</w:t>
      </w:r>
    </w:p>
    <w:p>
      <w:pPr>
        <w:pStyle w:val="Normal"/>
        <w:shd w:fill="FFFFFF"/>
        <w:bidi w:val="0"/>
        <w:spacing w:before="0" w:after="0"/>
        <w:ind w:left="0" w:right="0" w:firstLine="709"/>
        <w:contextualSpacing/>
        <w:jc w:val="both"/>
        <w:rPr/>
      </w:pPr>
      <w:r>
        <w:rPr/>
        <w:t>- образцы оформления документов, необходимых для предоставления муниципальной услуги;</w:t>
      </w:r>
    </w:p>
    <w:p>
      <w:pPr>
        <w:pStyle w:val="Normal"/>
        <w:shd w:fill="FFFFFF"/>
        <w:bidi w:val="0"/>
        <w:spacing w:before="0" w:after="0"/>
        <w:ind w:left="0" w:right="0" w:firstLine="709"/>
        <w:contextualSpacing/>
        <w:jc w:val="both"/>
        <w:rPr/>
      </w:pPr>
      <w:r>
        <w:rPr/>
        <w:t>- основания отказа в предоставлении муниципальной услуги;</w:t>
      </w:r>
    </w:p>
    <w:p>
      <w:pPr>
        <w:pStyle w:val="Normal"/>
        <w:widowControl w:val="false"/>
        <w:bidi w:val="0"/>
        <w:ind w:left="0" w:right="0" w:firstLine="709"/>
        <w:jc w:val="both"/>
        <w:rPr/>
      </w:pPr>
      <w:r>
        <w:rPr/>
        <w:t>- порядок обжалования решений, действий или бездействия должностных лиц.</w:t>
      </w:r>
    </w:p>
    <w:p>
      <w:pPr>
        <w:pStyle w:val="Normal"/>
        <w:shd w:fill="FFFFFF"/>
        <w:bidi w:val="0"/>
        <w:spacing w:before="0" w:after="0"/>
        <w:ind w:left="0" w:right="0" w:hanging="0"/>
        <w:contextualSpacing/>
        <w:jc w:val="both"/>
        <w:rPr/>
      </w:pPr>
      <w:r>
        <w:rPr/>
        <w:t xml:space="preserve">2.16. Показатели доступности и качества муниципальной услуги. </w:t>
      </w:r>
    </w:p>
    <w:p>
      <w:pPr>
        <w:pStyle w:val="Normal"/>
        <w:shd w:fill="FFFFFF"/>
        <w:bidi w:val="0"/>
        <w:spacing w:before="0" w:after="0"/>
        <w:ind w:left="0" w:right="0" w:firstLine="709"/>
        <w:contextualSpacing/>
        <w:jc w:val="both"/>
        <w:rPr/>
      </w:pPr>
      <w:r>
        <w:rPr>
          <w:b/>
          <w:bCs/>
        </w:rPr>
        <w:t xml:space="preserve"> </w:t>
      </w:r>
      <w:r>
        <w:rPr>
          <w:b/>
          <w:bCs/>
        </w:rPr>
        <w:tab/>
      </w:r>
      <w:r>
        <w:rPr/>
        <w:t>Показателями доступности и качества муниципальной услуги являются:</w:t>
      </w:r>
    </w:p>
    <w:p>
      <w:pPr>
        <w:pStyle w:val="Normal"/>
        <w:shd w:fill="FFFFFF"/>
        <w:bidi w:val="0"/>
        <w:spacing w:before="0" w:after="0"/>
        <w:ind w:left="0" w:right="0" w:firstLine="709"/>
        <w:contextualSpacing/>
        <w:jc w:val="both"/>
        <w:rPr/>
      </w:pPr>
      <w:r>
        <w:rPr/>
        <w:t>- соблюдение сроков предоставления муниципальной услуги и условий ожидания приема;</w:t>
      </w:r>
    </w:p>
    <w:p>
      <w:pPr>
        <w:pStyle w:val="Normal"/>
        <w:shd w:fill="FFFFFF"/>
        <w:bidi w:val="0"/>
        <w:spacing w:before="0" w:after="0"/>
        <w:ind w:left="0" w:right="0" w:firstLine="709"/>
        <w:contextualSpacing/>
        <w:jc w:val="both"/>
        <w:rPr/>
      </w:pPr>
      <w:r>
        <w:rPr/>
        <w:t>- минимальная продолжительность и количество взаимодействий заявителя с должностными лицами;</w:t>
      </w:r>
    </w:p>
    <w:p>
      <w:pPr>
        <w:pStyle w:val="Normal"/>
        <w:shd w:fill="FFFFFF"/>
        <w:bidi w:val="0"/>
        <w:spacing w:before="0" w:after="0"/>
        <w:ind w:left="0" w:right="0" w:firstLine="709"/>
        <w:contextualSpacing/>
        <w:jc w:val="both"/>
        <w:rPr/>
      </w:pPr>
      <w:r>
        <w:rPr/>
        <w:t>- широкий доступ к информации о предоставлении муниципальной услуги;</w:t>
      </w:r>
    </w:p>
    <w:p>
      <w:pPr>
        <w:pStyle w:val="Normal"/>
        <w:shd w:fill="FFFFFF"/>
        <w:bidi w:val="0"/>
        <w:spacing w:before="0" w:after="0"/>
        <w:ind w:left="0" w:right="0" w:firstLine="709"/>
        <w:contextualSpacing/>
        <w:jc w:val="both"/>
        <w:rPr/>
      </w:pPr>
      <w:r>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pPr>
        <w:pStyle w:val="Normal"/>
        <w:shd w:fill="FFFFFF"/>
        <w:bidi w:val="0"/>
        <w:spacing w:before="0" w:after="0"/>
        <w:ind w:left="0" w:right="0" w:firstLine="709"/>
        <w:contextualSpacing/>
        <w:jc w:val="both"/>
        <w:rPr/>
      </w:pPr>
      <w:r>
        <w:rPr/>
        <w:t>- степень квалификации специалистов, участвующих в предоставлении муниципальной услуги;</w:t>
      </w:r>
    </w:p>
    <w:p>
      <w:pPr>
        <w:pStyle w:val="Normal"/>
        <w:shd w:fill="FFFFFF"/>
        <w:bidi w:val="0"/>
        <w:spacing w:before="0" w:after="0"/>
        <w:ind w:left="0" w:right="0" w:firstLine="709"/>
        <w:contextualSpacing/>
        <w:jc w:val="both"/>
        <w:rPr/>
      </w:pPr>
      <w:r>
        <w:rPr/>
        <w:t>- наличие (отсутствие) обоснованных жалоб заявителей;</w:t>
      </w:r>
    </w:p>
    <w:p>
      <w:pPr>
        <w:pStyle w:val="Normal"/>
        <w:shd w:fill="FFFFFF"/>
        <w:bidi w:val="0"/>
        <w:spacing w:before="0" w:after="0"/>
        <w:ind w:left="0" w:right="0" w:firstLine="709"/>
        <w:contextualSpacing/>
        <w:jc w:val="both"/>
        <w:rPr/>
      </w:pPr>
      <w:r>
        <w:rPr/>
        <w:t xml:space="preserve">- транспортная доступность к местам предоставления муниципальной услуги, в том числе наличие достаточного количества парковочных мест для стоянки транспортных средств; </w:t>
      </w:r>
    </w:p>
    <w:p>
      <w:pPr>
        <w:pStyle w:val="Normal"/>
        <w:bidi w:val="0"/>
        <w:ind w:left="0" w:right="0" w:firstLine="709"/>
        <w:jc w:val="both"/>
        <w:rPr/>
      </w:pPr>
      <w:r>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bidi w:val="0"/>
        <w:ind w:left="0" w:right="0" w:firstLine="709"/>
        <w:jc w:val="both"/>
        <w:rPr/>
      </w:pPr>
      <w:r>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 и многофункционального центра по предоставлению государственных и муниципальных услуг (при наличии);</w:t>
      </w:r>
    </w:p>
    <w:p>
      <w:pPr>
        <w:pStyle w:val="Normal"/>
        <w:bidi w:val="0"/>
        <w:ind w:left="0" w:right="0" w:firstLine="709"/>
        <w:jc w:val="both"/>
        <w:rPr/>
      </w:pPr>
      <w:r>
        <w:rPr/>
        <w:t>- снижение максимального срока ожидания в очереди при сдаче запроса и получения документов;</w:t>
      </w:r>
    </w:p>
    <w:p>
      <w:pPr>
        <w:pStyle w:val="Normal"/>
        <w:bidi w:val="0"/>
        <w:ind w:left="0" w:right="0" w:firstLine="709"/>
        <w:jc w:val="both"/>
        <w:rPr/>
      </w:pPr>
      <w:r>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Normal"/>
        <w:shd w:fill="FFFFFF"/>
        <w:bidi w:val="0"/>
        <w:spacing w:before="0" w:after="0"/>
        <w:ind w:left="0" w:right="0" w:firstLine="709"/>
        <w:contextualSpacing/>
        <w:jc w:val="both"/>
        <w:rPr>
          <w:rFonts w:ascii="Times New Roman" w:hAnsi="Times New Roman"/>
        </w:rPr>
      </w:pPr>
      <w:r>
        <w:rPr/>
      </w:r>
    </w:p>
    <w:p>
      <w:pPr>
        <w:pStyle w:val="Normal"/>
        <w:bidi w:val="0"/>
        <w:ind w:left="420" w:right="0" w:hanging="0"/>
        <w:jc w:val="center"/>
        <w:rPr/>
      </w:pPr>
      <w:r>
        <w:rPr>
          <w:b/>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ind w:left="0" w:right="0" w:hanging="0"/>
        <w:jc w:val="both"/>
        <w:rPr/>
      </w:pPr>
      <w:r>
        <w:rPr/>
        <w:t>3.1. Перечень административных процедур.</w:t>
      </w:r>
    </w:p>
    <w:p>
      <w:pPr>
        <w:pStyle w:val="Normal"/>
        <w:bidi w:val="0"/>
        <w:ind w:left="0" w:right="0" w:firstLine="709"/>
        <w:jc w:val="both"/>
        <w:rPr/>
      </w:pPr>
      <w:r>
        <w:rPr/>
        <w:t>Предоставление муниципальной услуги состоит из следующих административных процедур:</w:t>
      </w:r>
    </w:p>
    <w:p>
      <w:pPr>
        <w:pStyle w:val="Normal"/>
        <w:bidi w:val="0"/>
        <w:ind w:left="0" w:right="0" w:firstLine="709"/>
        <w:jc w:val="both"/>
        <w:rPr/>
      </w:pPr>
      <w:r>
        <w:rPr/>
        <w:t>- прием и рассмотрение заявления и прилагаемых к нему необходимых документов;</w:t>
      </w:r>
    </w:p>
    <w:p>
      <w:pPr>
        <w:pStyle w:val="Normal"/>
        <w:bidi w:val="0"/>
        <w:ind w:left="0" w:right="0" w:firstLine="709"/>
        <w:jc w:val="both"/>
        <w:rPr/>
      </w:pPr>
      <w:r>
        <w:rPr/>
        <w:t>- изготовление запросов с использованием информационно-коммуникационных технологий;</w:t>
      </w:r>
    </w:p>
    <w:p>
      <w:pPr>
        <w:pStyle w:val="Normal"/>
        <w:bidi w:val="0"/>
        <w:ind w:left="0" w:right="0" w:firstLine="709"/>
        <w:jc w:val="both"/>
        <w:rPr/>
      </w:pPr>
      <w:r>
        <w:rPr/>
        <w:t>- рассмотрение ответов на запросы полученных с использованием информационно-коммуникационных технологий;</w:t>
      </w:r>
    </w:p>
    <w:p>
      <w:pPr>
        <w:pStyle w:val="Normal"/>
        <w:bidi w:val="0"/>
        <w:ind w:left="0" w:right="0" w:firstLine="709"/>
        <w:jc w:val="both"/>
        <w:rPr/>
      </w:pPr>
      <w:r>
        <w:rPr/>
        <w:t>- подготовка и выдача документов.</w:t>
      </w:r>
    </w:p>
    <w:p>
      <w:pPr>
        <w:pStyle w:val="ConsPlusNormal"/>
        <w:bidi w:val="0"/>
        <w:spacing w:before="0" w:after="0"/>
        <w:ind w:left="0" w:right="0" w:firstLine="709"/>
        <w:contextualSpacing/>
        <w:jc w:val="both"/>
        <w:rPr/>
      </w:pPr>
      <w:r>
        <w:rPr>
          <w:rFonts w:cs="Times New Roman" w:ascii="Times New Roman" w:hAnsi="Times New Roman"/>
          <w:sz w:val="24"/>
          <w:szCs w:val="24"/>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№2 к административному регламенту).</w:t>
      </w:r>
    </w:p>
    <w:p>
      <w:pPr>
        <w:pStyle w:val="Normal"/>
        <w:bidi w:val="0"/>
        <w:ind w:left="0" w:right="0" w:hanging="0"/>
        <w:jc w:val="both"/>
        <w:rPr/>
      </w:pPr>
      <w:r>
        <w:rPr/>
        <w:t xml:space="preserve">3.1.1. Прием и рассмотрение заявления и прилагаемых к нему необходимых документов. </w:t>
      </w:r>
    </w:p>
    <w:p>
      <w:pPr>
        <w:pStyle w:val="Normal"/>
        <w:bidi w:val="0"/>
        <w:spacing w:before="0" w:after="0"/>
        <w:ind w:left="0" w:right="0" w:hanging="0"/>
        <w:contextualSpacing/>
        <w:jc w:val="both"/>
        <w:rPr/>
      </w:pPr>
      <w:r>
        <w:rPr/>
        <w:t xml:space="preserve">3.1.1.1. Основанием для начала административной процедуры является личное обращение заявителя или его законного представителя в администрацию р.п.Шаранга  с заявлением и комплектом документов, необходимых для предоставления муниципальной услуги, направление по почте, через Единый портал государственных и муниципальных услуг (функций) </w:t>
      </w:r>
      <w:hyperlink r:id="rId9">
        <w:r>
          <w:rPr>
            <w:lang w:val="ru-RU" w:eastAsia="ru-RU" w:bidi="ar-SA"/>
          </w:rPr>
          <w:t>http://www.gosuslugi.ru</w:t>
        </w:r>
      </w:hyperlink>
      <w:r>
        <w:rPr/>
        <w:t xml:space="preserve">, Единый Интернет-портал государственных и муниципальных услуг (функций) Нижегородской области </w:t>
      </w:r>
      <w:hyperlink r:id="rId10">
        <w:r>
          <w:rPr>
            <w:u w:val="single"/>
          </w:rPr>
          <w:t>http://gu.nnov.ru</w:t>
        </w:r>
      </w:hyperlink>
      <w:r>
        <w:rPr/>
        <w:t>, по электронной почте в виде электронных документов, подписанных ЭЦП.</w:t>
      </w:r>
    </w:p>
    <w:p>
      <w:pPr>
        <w:pStyle w:val="Normal"/>
        <w:bidi w:val="0"/>
        <w:spacing w:before="0" w:after="0"/>
        <w:ind w:left="0" w:right="0" w:firstLine="709"/>
        <w:contextualSpacing/>
        <w:jc w:val="both"/>
        <w:rPr/>
      </w:pPr>
      <w:r>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и части 1 статьи 21.2 ФЗ №210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Normal"/>
        <w:bidi w:val="0"/>
        <w:ind w:left="0" w:right="0" w:firstLine="709"/>
        <w:jc w:val="both"/>
        <w:rPr/>
      </w:pPr>
      <w:r>
        <w:rPr/>
        <w:t>Классами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являются 1 и 2 класс.</w:t>
      </w:r>
    </w:p>
    <w:p>
      <w:pPr>
        <w:pStyle w:val="Normal"/>
        <w:bidi w:val="0"/>
        <w:ind w:left="0" w:right="0" w:hanging="0"/>
        <w:jc w:val="both"/>
        <w:rPr/>
      </w:pPr>
      <w:r>
        <w:rPr/>
        <w:t>3.1.1.2. Содержание административного действия.</w:t>
      </w:r>
    </w:p>
    <w:p>
      <w:pPr>
        <w:pStyle w:val="Normal"/>
        <w:bidi w:val="0"/>
        <w:ind w:left="0" w:right="0" w:firstLine="709"/>
        <w:jc w:val="both"/>
        <w:rPr/>
      </w:pPr>
      <w:r>
        <w:rPr/>
        <w:t xml:space="preserve">Заявление, доставленное непосредственно заинтересованным лицом или составленное в ходе личного приема, подлежит проверке на правильность оформления. </w:t>
      </w:r>
    </w:p>
    <w:p>
      <w:pPr>
        <w:pStyle w:val="Normal"/>
        <w:bidi w:val="0"/>
        <w:ind w:left="0" w:right="0" w:firstLine="709"/>
        <w:jc w:val="both"/>
        <w:rPr/>
      </w:pPr>
      <w:r>
        <w:rPr/>
        <w:t>При приеме заявления специалист администрации р.п.Шаранга:</w:t>
      </w:r>
    </w:p>
    <w:p>
      <w:pPr>
        <w:pStyle w:val="Normal"/>
        <w:bidi w:val="0"/>
        <w:ind w:left="0" w:right="0" w:firstLine="709"/>
        <w:jc w:val="both"/>
        <w:rPr/>
      </w:pPr>
      <w:r>
        <w:rPr/>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pPr>
        <w:pStyle w:val="Normal"/>
        <w:bidi w:val="0"/>
        <w:ind w:left="0" w:right="0" w:firstLine="709"/>
        <w:jc w:val="both"/>
        <w:rPr/>
      </w:pPr>
      <w:r>
        <w:rPr/>
        <w:t>- устанавливает принадлежность заявителя к категории граждан, имеющих право на получение муниципальной услуги;</w:t>
      </w:r>
    </w:p>
    <w:p>
      <w:pPr>
        <w:pStyle w:val="Normal"/>
        <w:bidi w:val="0"/>
        <w:ind w:left="0" w:right="0" w:firstLine="709"/>
        <w:jc w:val="both"/>
        <w:rPr/>
      </w:pPr>
      <w:r>
        <w:rPr/>
        <w:t>- проверяет правильность оформления заявителем (представителем заявителя) заявления на предоставление муниципальной услуги;</w:t>
      </w:r>
    </w:p>
    <w:p>
      <w:pPr>
        <w:pStyle w:val="Normal"/>
        <w:bidi w:val="0"/>
        <w:ind w:left="0" w:right="0" w:firstLine="709"/>
        <w:jc w:val="both"/>
        <w:rPr/>
      </w:pPr>
      <w:r>
        <w:rPr/>
        <w:t>- принимает решения о наличии (отсутствии) оснований для отказа в предоставлении муниципальной услуги.</w:t>
      </w:r>
    </w:p>
    <w:p>
      <w:pPr>
        <w:pStyle w:val="Normal"/>
        <w:bidi w:val="0"/>
        <w:ind w:left="0" w:right="0" w:firstLine="709"/>
        <w:jc w:val="both"/>
        <w:rPr/>
      </w:pPr>
      <w:r>
        <w:rPr/>
        <w:t>Специалист администрации р.п.Шаранга при получении по электронной почте заявления и документов, необходимых для предоставления муниципальной услуги, подписанных ЭЦП, проверяет действительность ЭЦП при помощи программно – аппаратного комплекса. Если ЭЦП действующая, то совершаются следующие административные процедуры. Если ЭЦП скомпрометирована или недостоверна заявителю будет отказано в предоставлении муниципальной услуги.</w:t>
      </w:r>
    </w:p>
    <w:p>
      <w:pPr>
        <w:pStyle w:val="Normal"/>
        <w:bidi w:val="0"/>
        <w:ind w:left="0" w:right="0" w:firstLine="709"/>
        <w:jc w:val="both"/>
        <w:rPr/>
      </w:pPr>
      <w:r>
        <w:rPr/>
        <w:t>После проверки заявления специалист администрации р.п.Шаранга проверяет соответствие представленных документов перечню, установленному настоящим административным регламентом. При установлении факта отсутствия необходимых документов, предоставления заявителем недостоверных сведений в документах или несоответствия представленных документов требованиям, указанным в настоящем административном регламенте, специалист администрации р.п.Шаранга уведомляет об этом заявителя, объясняет ему содержание выявленных недостатков и предлагает принять меры по их устранению. В случае не устранения заявителем выявленных специалистом администрации р.п.Шаранга недостатков, заявитель получает отказ в приеме документов, необходимых для предоставления муниципальной услуги.</w:t>
      </w:r>
    </w:p>
    <w:p>
      <w:pPr>
        <w:pStyle w:val="Normal"/>
        <w:bidi w:val="0"/>
        <w:ind w:left="0" w:right="0" w:firstLine="709"/>
        <w:jc w:val="both"/>
        <w:rPr/>
      </w:pPr>
      <w:r>
        <w:rPr/>
        <w:t>В том случае, если заявление и документы соответствуют требованиям настоящего административного регламента, заявление о предоставлении муниципальной услуги с прилагаемыми к нему документами передается главе администрации р.п.Шаранга для рассмотрения и подписания.</w:t>
      </w:r>
    </w:p>
    <w:p>
      <w:pPr>
        <w:pStyle w:val="Normal"/>
        <w:bidi w:val="0"/>
        <w:ind w:left="0" w:right="0" w:firstLine="709"/>
        <w:jc w:val="both"/>
        <w:rPr/>
      </w:pPr>
      <w:r>
        <w:rPr/>
        <w:t>В связи с тем, что документы и ответы на запросы, распечатанные на бумажном носителе, не являются юридическими значимыми документами, то при подаче документов через Портал заявителем, после их получения специалист администрации р.п.Шаранга может указать, что при получении результата заявитель должен их принести либо должен принести на более раннем этапе.</w:t>
      </w:r>
    </w:p>
    <w:p>
      <w:pPr>
        <w:pStyle w:val="Normal"/>
        <w:bidi w:val="0"/>
        <w:ind w:left="0" w:right="0" w:firstLine="709"/>
        <w:jc w:val="both"/>
        <w:rPr/>
      </w:pPr>
      <w:r>
        <w:rPr/>
        <w:t>Срок исполнения - 2 рабочих дня с даты получения заявления.</w:t>
      </w:r>
    </w:p>
    <w:p>
      <w:pPr>
        <w:pStyle w:val="Normal"/>
        <w:bidi w:val="0"/>
        <w:ind w:left="0" w:right="0" w:hanging="0"/>
        <w:jc w:val="both"/>
        <w:rPr/>
      </w:pPr>
      <w:r>
        <w:rPr/>
        <w:t>3.1.1.3.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3.1.1.4. Критерием принятия решения является достоверность, полнота и своевременность предоставления информации заявителем.</w:t>
      </w:r>
    </w:p>
    <w:p>
      <w:pPr>
        <w:pStyle w:val="ConsPlusNormal"/>
        <w:bidi w:val="0"/>
        <w:spacing w:before="0" w:after="0"/>
        <w:ind w:left="0" w:right="0" w:hanging="0"/>
        <w:contextualSpacing/>
        <w:jc w:val="both"/>
        <w:rPr/>
      </w:pPr>
      <w:r>
        <w:rPr>
          <w:rFonts w:cs="Times New Roman" w:ascii="Times New Roman" w:hAnsi="Times New Roman"/>
          <w:sz w:val="24"/>
          <w:szCs w:val="24"/>
        </w:rPr>
        <w:t>3.1.1.5. Результатом административной процедуры является:</w:t>
      </w:r>
    </w:p>
    <w:p>
      <w:pPr>
        <w:pStyle w:val="ConsPlusNormal"/>
        <w:bidi w:val="0"/>
        <w:spacing w:before="0" w:after="0"/>
        <w:ind w:left="0" w:right="0" w:firstLine="709"/>
        <w:contextualSpacing/>
        <w:jc w:val="both"/>
        <w:rPr/>
      </w:pPr>
      <w:r>
        <w:rPr>
          <w:rFonts w:cs="Times New Roman" w:ascii="Times New Roman" w:hAnsi="Times New Roman"/>
          <w:sz w:val="24"/>
          <w:szCs w:val="24"/>
        </w:rPr>
        <w:t>- проверка заявления и документов специалистом администрации р.п.Шаранга;</w:t>
      </w:r>
    </w:p>
    <w:p>
      <w:pPr>
        <w:pStyle w:val="ConsPlusNormal"/>
        <w:bidi w:val="0"/>
        <w:spacing w:before="0" w:after="0"/>
        <w:ind w:left="0" w:right="0" w:firstLine="709"/>
        <w:contextualSpacing/>
        <w:jc w:val="both"/>
        <w:rPr/>
      </w:pPr>
      <w:r>
        <w:rPr>
          <w:rFonts w:cs="Times New Roman" w:ascii="Times New Roman" w:hAnsi="Times New Roman"/>
          <w:sz w:val="24"/>
          <w:szCs w:val="24"/>
        </w:rPr>
        <w:t>- уведомление заявителя о наличии</w:t>
      </w:r>
      <w:r>
        <w:rPr>
          <w:sz w:val="24"/>
          <w:szCs w:val="24"/>
        </w:rPr>
        <w:t xml:space="preserve"> </w:t>
      </w:r>
      <w:r>
        <w:rPr>
          <w:rFonts w:cs="Times New Roman" w:ascii="Times New Roman" w:hAnsi="Times New Roman"/>
          <w:sz w:val="24"/>
          <w:szCs w:val="24"/>
        </w:rPr>
        <w:t>оснований для отказа в приеме документов или в предоставлении муниципальной услуги;</w:t>
      </w:r>
    </w:p>
    <w:p>
      <w:pPr>
        <w:pStyle w:val="ConsPlusNormal"/>
        <w:bidi w:val="0"/>
        <w:spacing w:before="0" w:after="0"/>
        <w:ind w:left="0" w:right="0" w:firstLine="709"/>
        <w:contextualSpacing/>
        <w:jc w:val="both"/>
        <w:rPr/>
      </w:pPr>
      <w:r>
        <w:rPr>
          <w:rFonts w:cs="Times New Roman" w:ascii="Times New Roman" w:hAnsi="Times New Roman"/>
          <w:sz w:val="24"/>
          <w:szCs w:val="24"/>
        </w:rPr>
        <w:t>- передача заявления с прилагаемыми к нему документами специалистом администрации р.п.Шаранга главе администрации р.п.Шаранга для рассмотрения и подписания в случае их соответствия требованиям настоящего административного регламента.</w:t>
      </w:r>
    </w:p>
    <w:p>
      <w:pPr>
        <w:pStyle w:val="Normal"/>
        <w:tabs>
          <w:tab w:val="clear" w:pos="708"/>
          <w:tab w:val="left" w:pos="142" w:leader="none"/>
        </w:tabs>
        <w:bidi w:val="0"/>
        <w:ind w:left="0" w:right="0" w:hanging="0"/>
        <w:jc w:val="both"/>
        <w:rPr/>
      </w:pPr>
      <w:r>
        <w:rPr/>
        <w:t>3.1.1.6. Способом фиксации результата выполнения административной процедуры является регистрация заявления в журнале регистрации.</w:t>
      </w:r>
    </w:p>
    <w:p>
      <w:pPr>
        <w:pStyle w:val="Normal"/>
        <w:tabs>
          <w:tab w:val="clear" w:pos="708"/>
          <w:tab w:val="left" w:pos="142" w:leader="none"/>
        </w:tabs>
        <w:bidi w:val="0"/>
        <w:ind w:left="0" w:right="0" w:hanging="0"/>
        <w:jc w:val="both"/>
        <w:rPr/>
      </w:pPr>
      <w:r>
        <w:rPr/>
        <w:t>3.1.2. Изготовление запросов с использованием информационно-коммуникационных технологий.</w:t>
      </w:r>
    </w:p>
    <w:p>
      <w:pPr>
        <w:pStyle w:val="Normal"/>
        <w:bidi w:val="0"/>
        <w:ind w:left="0" w:right="0" w:hanging="0"/>
        <w:jc w:val="both"/>
        <w:rPr/>
      </w:pPr>
      <w:r>
        <w:rPr/>
        <w:t>3.1.2.1. Основанием для начала административного действия является необходимость получения документов и (или) информации, необходимых для предоставления заявителю муниципальной услуги.</w:t>
      </w:r>
    </w:p>
    <w:p>
      <w:pPr>
        <w:pStyle w:val="Normal"/>
        <w:bidi w:val="0"/>
        <w:ind w:left="0" w:right="0" w:hanging="0"/>
        <w:jc w:val="both"/>
        <w:rPr/>
      </w:pPr>
      <w:r>
        <w:rPr/>
        <w:t>3.1.2.2. Содержание административного действия.</w:t>
      </w:r>
    </w:p>
    <w:p>
      <w:pPr>
        <w:pStyle w:val="Normal"/>
        <w:bidi w:val="0"/>
        <w:ind w:left="0" w:right="0" w:firstLine="709"/>
        <w:jc w:val="both"/>
        <w:rPr/>
      </w:pPr>
      <w:r>
        <w:rPr/>
        <w:t xml:space="preserve"> </w:t>
      </w:r>
      <w:r>
        <w:rPr/>
        <w:t>Специалист администрации р.п.Шаранга направляет запросы по каналам межведомственного взаимодействия в органы, участвующие в предоставлении муниципальной услуги, для получения документов и (или) информации необходимых для предоставления заявителю муниципальной услуги. Запросы, направленные по каналам межведомственного взаимодействия подписываются электронной цифровой подписью.</w:t>
      </w:r>
    </w:p>
    <w:p>
      <w:pPr>
        <w:pStyle w:val="Normal"/>
        <w:bidi w:val="0"/>
        <w:ind w:left="0" w:right="0" w:firstLine="709"/>
        <w:jc w:val="both"/>
        <w:rPr/>
      </w:pPr>
      <w:r>
        <w:rPr/>
        <w:t>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(или)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Normal"/>
        <w:bidi w:val="0"/>
        <w:ind w:left="0" w:right="0" w:firstLine="709"/>
        <w:jc w:val="both"/>
        <w:rPr/>
      </w:pPr>
      <w:r>
        <w:rPr/>
        <w:t>1) наименование органа, направляющих межведомственный запрос;</w:t>
      </w:r>
    </w:p>
    <w:p>
      <w:pPr>
        <w:pStyle w:val="Normal"/>
        <w:bidi w:val="0"/>
        <w:ind w:left="0" w:right="0" w:firstLine="709"/>
        <w:jc w:val="both"/>
        <w:rPr/>
      </w:pPr>
      <w:r>
        <w:rPr/>
        <w:t>2) наименование органа или организации, в адрес которых направляется межведомственный запрос;</w:t>
      </w:r>
    </w:p>
    <w:p>
      <w:pPr>
        <w:pStyle w:val="Normal"/>
        <w:bidi w:val="0"/>
        <w:ind w:left="0" w:right="0" w:firstLine="709"/>
        <w:jc w:val="both"/>
        <w:rPr/>
      </w:pPr>
      <w:r>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bidi w:val="0"/>
        <w:ind w:left="0" w:right="0" w:firstLine="709"/>
        <w:jc w:val="both"/>
        <w:rPr/>
      </w:pPr>
      <w:r>
        <w:rPr/>
        <w:t xml:space="preserve"> </w:t>
      </w: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bidi w:val="0"/>
        <w:ind w:left="0" w:right="0" w:firstLine="709"/>
        <w:jc w:val="both"/>
        <w:rPr/>
      </w:pPr>
      <w:r>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bidi w:val="0"/>
        <w:ind w:left="0" w:right="0" w:firstLine="709"/>
        <w:jc w:val="both"/>
        <w:rPr/>
      </w:pPr>
      <w:r>
        <w:rPr/>
        <w:t xml:space="preserve"> </w:t>
      </w:r>
      <w:r>
        <w:rPr/>
        <w:t>6) контактная информация для направления ответа на межведомственный запрос;</w:t>
      </w:r>
    </w:p>
    <w:p>
      <w:pPr>
        <w:pStyle w:val="Normal"/>
        <w:bidi w:val="0"/>
        <w:ind w:left="0" w:right="0" w:firstLine="709"/>
        <w:jc w:val="both"/>
        <w:rPr/>
      </w:pPr>
      <w:r>
        <w:rPr/>
        <w:t xml:space="preserve">7) дата направления межведомственного запроса; </w:t>
      </w:r>
    </w:p>
    <w:p>
      <w:pPr>
        <w:pStyle w:val="Normal"/>
        <w:bidi w:val="0"/>
        <w:ind w:left="0" w:right="0" w:firstLine="709"/>
        <w:jc w:val="both"/>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3.1.2.3.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3.1.2.4. Критерием принятия решений является </w:t>
      </w:r>
      <w:r>
        <w:rPr/>
        <w:t>необходимость получения документов и (или) информации по каналам межведомственного взаимодействия.</w:t>
      </w:r>
    </w:p>
    <w:p>
      <w:pPr>
        <w:pStyle w:val="Normal"/>
        <w:bidi w:val="0"/>
        <w:ind w:left="0" w:right="0" w:hanging="0"/>
        <w:jc w:val="both"/>
        <w:rPr/>
      </w:pPr>
      <w:r>
        <w:rPr>
          <w:rFonts w:cs="Arial"/>
          <w:spacing w:val="-1"/>
        </w:rPr>
        <w:t xml:space="preserve">3.1.2.5. Результатом административной процедуры является </w:t>
      </w:r>
      <w:r>
        <w:rPr/>
        <w:t>получение ответов на запросы по каналам межведомственного взаимодействия из организации, участвующих в предоставлении муниципальной</w:t>
        <w:tab/>
        <w:t>услуги.</w:t>
      </w:r>
    </w:p>
    <w:p>
      <w:pPr>
        <w:pStyle w:val="Normal"/>
        <w:bidi w:val="0"/>
        <w:ind w:left="0" w:right="0" w:hanging="0"/>
        <w:jc w:val="both"/>
        <w:rPr/>
      </w:pPr>
      <w:r>
        <w:rPr/>
        <w:t>3.1.2.6. Способом фиксации результата выполнения административной процедуры является регистрация в журнале исходящей документации.</w:t>
      </w:r>
    </w:p>
    <w:p>
      <w:pPr>
        <w:pStyle w:val="Normal"/>
        <w:bidi w:val="0"/>
        <w:ind w:left="0" w:right="0" w:hanging="0"/>
        <w:jc w:val="both"/>
        <w:rPr/>
      </w:pPr>
      <w:r>
        <w:rPr/>
        <w:t xml:space="preserve">3.1.3. Рассмотрение ответов на запросы полученных с использованием информационно-коммуникационных технологий. </w:t>
      </w:r>
    </w:p>
    <w:p>
      <w:pPr>
        <w:pStyle w:val="Normal"/>
        <w:bidi w:val="0"/>
        <w:ind w:left="0" w:right="0" w:hanging="0"/>
        <w:jc w:val="both"/>
        <w:rPr/>
      </w:pPr>
      <w:r>
        <w:rPr/>
        <w:t xml:space="preserve">3.1.3.1. Основанием для начала административной процедуры является получение документов и (или) информации по запросам, направленным по каналам межведомственного взаимодействия в органы, участвующие в предоставлении муниципальной услуги. </w:t>
      </w:r>
    </w:p>
    <w:p>
      <w:pPr>
        <w:pStyle w:val="Normal"/>
        <w:bidi w:val="0"/>
        <w:ind w:left="0" w:right="0" w:hanging="0"/>
        <w:jc w:val="both"/>
        <w:rPr/>
      </w:pPr>
      <w:r>
        <w:rPr/>
        <w:t>3.1.3.2. Содержание административного действия.</w:t>
      </w:r>
    </w:p>
    <w:p>
      <w:pPr>
        <w:pStyle w:val="Normal"/>
        <w:bidi w:val="0"/>
        <w:ind w:left="0" w:right="0" w:firstLine="709"/>
        <w:jc w:val="both"/>
        <w:rPr/>
      </w:pPr>
      <w:r>
        <w:rPr/>
        <w:t xml:space="preserve">Специалист администрации р.п.Шаранга  рассматривает полученные документы и (или) информацию. При получении ответа на запрос по каналам межведомственного взаимодействия специалист  администрации р.п.Шаранга, распечатывает его и заверяет своей подписью, что документ получен </w:t>
      </w:r>
      <w:r>
        <w:rPr>
          <w:rFonts w:cs="Arial"/>
          <w:spacing w:val="-1"/>
        </w:rPr>
        <w:t>по каналам межведомственного взаимодействия</w:t>
      </w:r>
      <w:r>
        <w:rPr/>
        <w:t xml:space="preserve"> и изменения в него не вносились.</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3.1.3.3.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3.1.3.4.</w:t>
      </w:r>
      <w:r>
        <w:rPr>
          <w:rFonts w:cs="Arial"/>
          <w:spacing w:val="-1"/>
        </w:rPr>
        <w:t xml:space="preserve"> Критерием принятия решений является получение документов и информации по каналам межведомственного взаимодействия.</w:t>
      </w:r>
    </w:p>
    <w:p>
      <w:pPr>
        <w:pStyle w:val="Normal"/>
        <w:bidi w:val="0"/>
        <w:ind w:left="0" w:right="0" w:hanging="0"/>
        <w:jc w:val="both"/>
        <w:rPr/>
      </w:pPr>
      <w:r>
        <w:rPr/>
        <w:t>3.1.3.5.</w:t>
        <w:tab/>
        <w:t xml:space="preserve"> </w:t>
      </w:r>
      <w:r>
        <w:rPr>
          <w:rFonts w:cs="Arial"/>
          <w:spacing w:val="-1"/>
        </w:rPr>
        <w:t>Результатом административной процедуры является:</w:t>
      </w:r>
    </w:p>
    <w:p>
      <w:pPr>
        <w:pStyle w:val="Normal"/>
        <w:bidi w:val="0"/>
        <w:ind w:left="0" w:right="0" w:firstLine="709"/>
        <w:jc w:val="both"/>
        <w:rPr/>
      </w:pPr>
      <w:r>
        <w:rPr>
          <w:rFonts w:cs="Arial"/>
          <w:spacing w:val="-1"/>
        </w:rPr>
        <w:t xml:space="preserve">- </w:t>
      </w:r>
      <w:r>
        <w:rPr/>
        <w:t>получение документов и (или) информации по каналам межведомственного взаимодействия из организаций, участвующих в предоставлении муниципальной услуги;</w:t>
      </w:r>
    </w:p>
    <w:p>
      <w:pPr>
        <w:pStyle w:val="Normal"/>
        <w:bidi w:val="0"/>
        <w:ind w:left="0" w:right="0" w:firstLine="709"/>
        <w:jc w:val="both"/>
        <w:rPr/>
      </w:pPr>
      <w:r>
        <w:rPr/>
        <w:t>- проведение анализа полученных документов и (или) информации по запросу.</w:t>
      </w:r>
    </w:p>
    <w:p>
      <w:pPr>
        <w:pStyle w:val="Normal"/>
        <w:bidi w:val="0"/>
        <w:ind w:left="0" w:right="0" w:hanging="0"/>
        <w:jc w:val="both"/>
        <w:rPr/>
      </w:pPr>
      <w:r>
        <w:rPr/>
        <w:t>3.1.3.6. Способ фиксации результата отсутствует.</w:t>
      </w:r>
    </w:p>
    <w:p>
      <w:pPr>
        <w:pStyle w:val="Normal"/>
        <w:tabs>
          <w:tab w:val="clear" w:pos="708"/>
          <w:tab w:val="left" w:pos="6420" w:leader="none"/>
        </w:tabs>
        <w:bidi w:val="0"/>
        <w:ind w:left="0" w:right="0" w:hanging="0"/>
        <w:jc w:val="both"/>
        <w:rPr/>
      </w:pPr>
      <w:r>
        <w:rPr/>
        <w:t>3.1.4. Подготовка и выдача документов.</w:t>
      </w:r>
    </w:p>
    <w:p>
      <w:pPr>
        <w:pStyle w:val="Normal"/>
        <w:bidi w:val="0"/>
        <w:ind w:left="0" w:right="0" w:hanging="0"/>
        <w:jc w:val="both"/>
        <w:rPr/>
      </w:pPr>
      <w:r>
        <w:rPr/>
        <w:t>3.1.4.1. Основанием для начала административной процедуры является поступившее заявление и отсутствие оснований для отказа в предоставлении муниципальной услуги.</w:t>
      </w:r>
    </w:p>
    <w:p>
      <w:pPr>
        <w:pStyle w:val="Normal"/>
        <w:bidi w:val="0"/>
        <w:ind w:left="0" w:right="0" w:hanging="0"/>
        <w:jc w:val="both"/>
        <w:rPr/>
      </w:pPr>
      <w:r>
        <w:rPr/>
        <w:t>3.1.4.2. Содержание административного действия.</w:t>
      </w:r>
    </w:p>
    <w:p>
      <w:pPr>
        <w:pStyle w:val="Normal"/>
        <w:bidi w:val="0"/>
        <w:ind w:left="0" w:right="0" w:firstLine="709"/>
        <w:jc w:val="both"/>
        <w:rPr/>
      </w:pPr>
      <w:r>
        <w:rPr/>
        <w:t>- специалистом администрации р.п.Шаранга готовится проект постановления или отказа (Приложение №3 и №4 к административному регламенту);</w:t>
      </w:r>
    </w:p>
    <w:p>
      <w:pPr>
        <w:pStyle w:val="Normal"/>
        <w:bidi w:val="0"/>
        <w:ind w:left="0" w:right="0" w:firstLine="709"/>
        <w:jc w:val="both"/>
        <w:rPr/>
      </w:pPr>
      <w:r>
        <w:rPr/>
        <w:t>- подготовленный проект постановления  (отказа) с приложенными документами специалист администрации р.п.Шаранга направляет на подпись главе администрации р.п.Шаранга;</w:t>
      </w:r>
    </w:p>
    <w:p>
      <w:pPr>
        <w:pStyle w:val="Normal"/>
        <w:bidi w:val="0"/>
        <w:ind w:left="0" w:right="0" w:firstLine="709"/>
        <w:jc w:val="both"/>
        <w:rPr/>
      </w:pPr>
      <w:r>
        <w:rPr/>
        <w:t>-регистрация постановления (отказа)  специалистом администрации р.п.Шаранга в порядке делопроизводства.</w:t>
      </w:r>
    </w:p>
    <w:p>
      <w:pPr>
        <w:pStyle w:val="Normal"/>
        <w:bidi w:val="0"/>
        <w:ind w:left="0" w:right="0" w:firstLine="709"/>
        <w:jc w:val="both"/>
        <w:rPr/>
      </w:pPr>
      <w:r>
        <w:rPr/>
        <w:t>-  вручение (направление) выписки либо письменного ответа заявителю.</w:t>
      </w:r>
    </w:p>
    <w:p>
      <w:pPr>
        <w:pStyle w:val="Normal"/>
        <w:bidi w:val="0"/>
        <w:ind w:left="0" w:right="0" w:firstLine="709"/>
        <w:jc w:val="both"/>
        <w:rPr/>
      </w:pPr>
      <w:r>
        <w:rPr/>
        <w:t>Срок исполнения – 5 дней.</w:t>
      </w:r>
    </w:p>
    <w:p>
      <w:pPr>
        <w:pStyle w:val="Normal"/>
        <w:bidi w:val="0"/>
        <w:ind w:left="0" w:right="0" w:hanging="0"/>
        <w:jc w:val="both"/>
        <w:rPr/>
      </w:pPr>
      <w:r>
        <w:rPr/>
        <w:t xml:space="preserve">3.1.4.3. </w:t>
      </w:r>
      <w:r>
        <w:rPr>
          <w:rStyle w:val="16"/>
          <w:sz w:val="24"/>
          <w:lang w:val="ru-RU" w:eastAsia="ru-RU" w:bidi="ar-SA"/>
        </w:rPr>
        <w:t>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3.1.4.4. Критерием принятия решений </w:t>
      </w:r>
      <w:r>
        <w:rPr/>
        <w:t>о предоставлении муниципальной услуги является достоверность, полнота и своевременность предоставления информации заявителем.</w:t>
      </w:r>
    </w:p>
    <w:p>
      <w:pPr>
        <w:pStyle w:val="Normal"/>
        <w:bidi w:val="0"/>
        <w:ind w:left="0" w:right="0" w:hanging="0"/>
        <w:jc w:val="both"/>
        <w:rPr/>
      </w:pPr>
      <w:r>
        <w:rPr/>
        <w:t>3.1.4.5. Результатом административной процедуры является вручение (направление) копии постановления либо письменного ответа заявителю с отражением факта отказа.</w:t>
      </w:r>
    </w:p>
    <w:p>
      <w:pPr>
        <w:pStyle w:val="ConsPlusNormal"/>
        <w:bidi w:val="0"/>
        <w:spacing w:before="0" w:after="0"/>
        <w:ind w:left="0" w:right="0" w:hanging="0"/>
        <w:contextualSpacing/>
        <w:jc w:val="both"/>
        <w:rPr/>
      </w:pPr>
      <w:r>
        <w:rPr>
          <w:rFonts w:cs="Times New Roman" w:ascii="Times New Roman" w:hAnsi="Times New Roman"/>
          <w:sz w:val="24"/>
          <w:szCs w:val="24"/>
        </w:rPr>
        <w:t>3.1.4.6. Способом фиксации результата выполнения административной процедуры является</w:t>
      </w:r>
      <w:r>
        <w:rPr>
          <w:sz w:val="24"/>
          <w:szCs w:val="24"/>
        </w:rPr>
        <w:t xml:space="preserve"> </w:t>
      </w:r>
      <w:r>
        <w:rPr>
          <w:rFonts w:cs="Times New Roman" w:ascii="Times New Roman" w:hAnsi="Times New Roman"/>
          <w:sz w:val="24"/>
          <w:szCs w:val="24"/>
        </w:rPr>
        <w:t>регистрация постановления</w:t>
      </w:r>
      <w:r>
        <w:rPr>
          <w:sz w:val="24"/>
          <w:szCs w:val="24"/>
        </w:rPr>
        <w:t xml:space="preserve"> </w:t>
      </w:r>
      <w:r>
        <w:rPr>
          <w:rFonts w:cs="Times New Roman" w:ascii="Times New Roman" w:hAnsi="Times New Roman"/>
          <w:sz w:val="24"/>
          <w:szCs w:val="24"/>
        </w:rPr>
        <w:t>в Журнале регистрации исходящей документации.</w:t>
      </w:r>
    </w:p>
    <w:p>
      <w:pPr>
        <w:pStyle w:val="ConsPlusNormal"/>
        <w:bidi w:val="0"/>
        <w:spacing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ind w:left="0" w:right="0" w:firstLine="540"/>
        <w:jc w:val="center"/>
        <w:outlineLvl w:val="0"/>
        <w:rPr/>
      </w:pPr>
      <w:r>
        <w:rPr>
          <w:b/>
        </w:rPr>
        <w:t>4.Формы контроля за исполнением административного регламента</w:t>
      </w:r>
    </w:p>
    <w:p>
      <w:pPr>
        <w:pStyle w:val="Normal"/>
        <w:numPr>
          <w:ilvl w:val="0"/>
          <w:numId w:val="0"/>
        </w:numPr>
        <w:bidi w:val="0"/>
        <w:ind w:left="0" w:right="0" w:hanging="0"/>
        <w:jc w:val="both"/>
        <w:outlineLvl w:val="0"/>
        <w:rPr/>
      </w:pPr>
      <w:r>
        <w:rPr>
          <w:bCs/>
        </w:rPr>
        <w:t>4.1. Порядок осуществления текущего контроля.</w:t>
      </w:r>
    </w:p>
    <w:p>
      <w:pPr>
        <w:pStyle w:val="Normal"/>
        <w:bidi w:val="0"/>
        <w:ind w:left="0" w:right="0" w:hanging="0"/>
        <w:jc w:val="both"/>
        <w:rPr/>
      </w:pPr>
      <w:r>
        <w:rPr>
          <w:bCs/>
        </w:rPr>
        <w:t xml:space="preserve">          </w:t>
      </w:r>
      <w:r>
        <w:rPr>
          <w:bCs/>
        </w:rPr>
        <w:t>Текущий контроль исполнения административного регламента осуществляется главой администрации р.п.Шаранга путем проведения проверок соблюдения и исполнения ответственным специалистом администрации р.п.Шаранга, предоставляющим муниципальную услугу, положений административного регламента.</w:t>
      </w:r>
    </w:p>
    <w:p>
      <w:pPr>
        <w:pStyle w:val="Normal"/>
        <w:bidi w:val="0"/>
        <w:ind w:left="0" w:right="0" w:firstLine="540"/>
        <w:jc w:val="both"/>
        <w:rPr/>
      </w:pPr>
      <w:r>
        <w:rPr>
          <w:bCs/>
        </w:rPr>
        <w:t>Ответственный специалист, предоставляющий муниципальную услугу, несет персональную ответственность за соблюдение сроков и порядка проведения предоставления муниципальной услуги,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pPr>
        <w:pStyle w:val="Normal"/>
        <w:numPr>
          <w:ilvl w:val="0"/>
          <w:numId w:val="0"/>
        </w:numPr>
        <w:bidi w:val="0"/>
        <w:ind w:left="0" w:right="0" w:hanging="0"/>
        <w:jc w:val="both"/>
        <w:outlineLvl w:val="0"/>
        <w:rPr/>
      </w:pPr>
      <w:r>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bidi w:val="0"/>
        <w:ind w:left="0" w:right="0" w:firstLine="540"/>
        <w:jc w:val="both"/>
        <w:rPr/>
      </w:pPr>
      <w:r>
        <w:rPr>
          <w:bCs/>
        </w:rPr>
        <w:t>Для осуществления контроля за полнотой и качеством предоставления муниципальной услуги, выявления и установления нарушений прав заявителей (представителей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pPr>
        <w:pStyle w:val="Normal"/>
        <w:bidi w:val="0"/>
        <w:ind w:left="0" w:right="0" w:firstLine="540"/>
        <w:jc w:val="both"/>
        <w:rPr/>
      </w:pPr>
      <w:r>
        <w:rPr>
          <w:bCs/>
        </w:rPr>
        <w:t>Для проведения плановых и внеплановых проверок предоставления муниципальной услуги постановлением администрации р.п.Шаранга формируется комиссия, руководителем которой является глава администрации р.п.Шаранга.</w:t>
      </w:r>
    </w:p>
    <w:p>
      <w:pPr>
        <w:pStyle w:val="Normal"/>
        <w:bidi w:val="0"/>
        <w:ind w:left="0" w:right="0" w:firstLine="540"/>
        <w:jc w:val="both"/>
        <w:rPr/>
      </w:pPr>
      <w:r>
        <w:rPr>
          <w:bCs/>
        </w:rPr>
        <w:t>Плановые проверки проводятся на основании постановления администрации р.п.Шаранга не реже одного раза в два года.</w:t>
      </w:r>
    </w:p>
    <w:p>
      <w:pPr>
        <w:pStyle w:val="Normal"/>
        <w:bidi w:val="0"/>
        <w:ind w:left="0" w:right="0" w:firstLine="540"/>
        <w:jc w:val="both"/>
        <w:rPr/>
      </w:pPr>
      <w:r>
        <w:rPr>
          <w:bCs/>
        </w:rPr>
        <w:t>Внеплановые проверки проводятся по конкретному обращению заявителя (представителя заявителя).</w:t>
      </w:r>
    </w:p>
    <w:p>
      <w:pPr>
        <w:pStyle w:val="Normal"/>
        <w:bidi w:val="0"/>
        <w:ind w:left="0" w:right="0" w:firstLine="540"/>
        <w:jc w:val="both"/>
        <w:rPr/>
      </w:pPr>
      <w:r>
        <w:rPr>
          <w:bCs/>
        </w:rPr>
        <w:t>В случае проведения внеплановой проверки по конкретному обращению заявителя (представителя заявителя) в течение 30 дней со дня регистрации письменного обращения обратившемуся заявителю (представителю заявителя) направляется информация о результатах проверки, проведенной по обращению.</w:t>
      </w:r>
    </w:p>
    <w:p>
      <w:pPr>
        <w:pStyle w:val="Normal"/>
        <w:bidi w:val="0"/>
        <w:ind w:left="0" w:right="0" w:firstLine="540"/>
        <w:jc w:val="both"/>
        <w:rPr/>
      </w:pPr>
      <w:r>
        <w:rPr>
          <w:bCs/>
        </w:rPr>
        <w:t>Результаты проверки оформляются в виде акта, в котором отмечаются выявленные недостатки и указываются меры, направленные на их устранение.</w:t>
      </w:r>
    </w:p>
    <w:p>
      <w:pPr>
        <w:pStyle w:val="Normal"/>
        <w:bidi w:val="0"/>
        <w:ind w:left="0" w:right="0" w:firstLine="540"/>
        <w:jc w:val="both"/>
        <w:rPr/>
      </w:pPr>
      <w:r>
        <w:rPr>
          <w:bCs/>
        </w:rPr>
        <w:t>Акт подписывается всеми членами комиссии.</w:t>
      </w:r>
    </w:p>
    <w:p>
      <w:pPr>
        <w:pStyle w:val="Normal"/>
        <w:bidi w:val="0"/>
        <w:ind w:left="0" w:right="0" w:firstLine="540"/>
        <w:jc w:val="both"/>
        <w:rPr/>
      </w:pPr>
      <w:r>
        <w:rPr>
          <w:bCs/>
        </w:rPr>
        <w:t>По результатам проведения проверок полноты и качества предоставления муниципальной услуги в случае выявления нарушений прав заявителей (представителей заявителя) виновные лица привлекаются к ответственности в соответствии с законодательством Российской Федерации.</w:t>
      </w:r>
    </w:p>
    <w:p>
      <w:pPr>
        <w:pStyle w:val="Normal"/>
        <w:numPr>
          <w:ilvl w:val="0"/>
          <w:numId w:val="0"/>
        </w:numPr>
        <w:bidi w:val="0"/>
        <w:ind w:left="0" w:right="0" w:hanging="0"/>
        <w:jc w:val="both"/>
        <w:outlineLvl w:val="0"/>
        <w:rPr/>
      </w:pPr>
      <w:r>
        <w:rPr>
          <w:bCs/>
        </w:rPr>
        <w:t>4.3. Требования к порядку и формам контроля предоставления муниципальной услуги со стороны граждан, их объединений и организаций.</w:t>
      </w:r>
    </w:p>
    <w:p>
      <w:pPr>
        <w:pStyle w:val="Normal"/>
        <w:bidi w:val="0"/>
        <w:ind w:left="0" w:right="0" w:firstLine="540"/>
        <w:jc w:val="both"/>
        <w:rPr/>
      </w:pPr>
      <w:r>
        <w:rPr>
          <w:bCs/>
        </w:rPr>
        <w:t>Граждане вправе направить письменное обращение в администрацию р.п.Шаранга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случае нарушения прав и законных интересов заявителей (представителей заявителя).</w:t>
      </w:r>
    </w:p>
    <w:p>
      <w:pPr>
        <w:pStyle w:val="Normal"/>
        <w:bidi w:val="0"/>
        <w:ind w:left="0" w:right="0" w:firstLine="540"/>
        <w:jc w:val="both"/>
        <w:rPr/>
      </w:pPr>
      <w:r>
        <w:rPr>
          <w:bCs/>
        </w:rPr>
        <w:t>В течение 30 дней со дня регистрации письменного обращения граждан, их объединений или организаций обратившимся лицам направляется ответ на обращение.</w:t>
      </w:r>
    </w:p>
    <w:p>
      <w:pPr>
        <w:pStyle w:val="Normal"/>
        <w:bidi w:val="0"/>
        <w:ind w:left="0" w:right="0" w:firstLine="540"/>
        <w:jc w:val="both"/>
        <w:rPr/>
      </w:pPr>
      <w:r>
        <w:rPr>
          <w:bCs/>
        </w:rPr>
        <w:t>Заявитель может сообщить о нарушении своих прав и законных интересов, противоправных действиях (бездействии) и решениях специалиста, ответственного за предоставление муниципальной услуги, нарушении положений настоящего административного регламента, некорректном поведении или нарушении служебной этики по телефону.</w:t>
      </w:r>
    </w:p>
    <w:p>
      <w:pPr>
        <w:pStyle w:val="Normal"/>
        <w:bidi w:val="0"/>
        <w:ind w:left="0" w:right="0" w:firstLine="540"/>
        <w:jc w:val="both"/>
        <w:rPr/>
      </w:pPr>
      <w:r>
        <w:rPr>
          <w:bCs/>
        </w:rPr>
        <w:t>Сообщение заявителя должно содержать следующую информацию:</w:t>
      </w:r>
    </w:p>
    <w:p>
      <w:pPr>
        <w:pStyle w:val="Normal"/>
        <w:bidi w:val="0"/>
        <w:ind w:left="0" w:right="0" w:firstLine="540"/>
        <w:jc w:val="both"/>
        <w:rPr/>
      </w:pPr>
      <w:r>
        <w:rPr>
          <w:bCs/>
        </w:rPr>
        <w:t>фамилия, имя, отчество заявителя (последнее - при наличии), почтовый адрес, по которому должны быть направлены ответ, уведомление о переадресации обращения;</w:t>
      </w:r>
    </w:p>
    <w:p>
      <w:pPr>
        <w:pStyle w:val="Normal"/>
        <w:bidi w:val="0"/>
        <w:ind w:left="0" w:right="0" w:firstLine="540"/>
        <w:jc w:val="both"/>
        <w:rPr/>
      </w:pPr>
      <w:r>
        <w:rPr>
          <w:bCs/>
        </w:rPr>
        <w:t>должность, фамилия, имя и отчество специалиста (при наличии сведений), действие (бездействие) и решение которого обжалуются;</w:t>
      </w:r>
    </w:p>
    <w:p>
      <w:pPr>
        <w:pStyle w:val="Normal"/>
        <w:bidi w:val="0"/>
        <w:ind w:left="0" w:right="0" w:firstLine="540"/>
        <w:jc w:val="both"/>
        <w:rPr/>
      </w:pPr>
      <w:r>
        <w:rPr>
          <w:bCs/>
        </w:rPr>
        <w:t>существо обжалуемых действия (бездействия) и решения.</w:t>
      </w:r>
    </w:p>
    <w:p>
      <w:pPr>
        <w:pStyle w:val="Normal"/>
        <w:bidi w:val="0"/>
        <w:ind w:left="0" w:right="0" w:firstLine="540"/>
        <w:jc w:val="both"/>
        <w:rPr/>
      </w:pPr>
      <w:r>
        <w:rPr>
          <w:bCs/>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pPr>
        <w:pStyle w:val="Normal"/>
        <w:bidi w:val="0"/>
        <w:ind w:left="0" w:right="0" w:firstLine="709"/>
        <w:jc w:val="both"/>
        <w:rPr>
          <w:rFonts w:ascii="Times New Roman" w:hAnsi="Times New Roman"/>
        </w:rPr>
      </w:pPr>
      <w:r>
        <w:rPr/>
      </w:r>
    </w:p>
    <w:p>
      <w:pPr>
        <w:pStyle w:val="Normal"/>
        <w:bidi w:val="0"/>
        <w:ind w:left="0" w:right="0" w:hanging="0"/>
        <w:jc w:val="center"/>
        <w:rPr/>
      </w:pPr>
      <w:r>
        <w:rPr>
          <w:b/>
        </w:rPr>
        <w:t>5. Досудебный (внесудебный) порядок обжалования решений и действий (бездействия) органа, предоставляющего муниципальную услугу , а также должностных лиц, муниципальных служащих.</w:t>
      </w:r>
    </w:p>
    <w:p>
      <w:pPr>
        <w:pStyle w:val="Normal"/>
        <w:bidi w:val="0"/>
        <w:ind w:left="0" w:right="0" w:hanging="0"/>
        <w:jc w:val="both"/>
        <w:rPr/>
      </w:pPr>
      <w:r>
        <w:rPr/>
        <w:t>5.1. Заявитель имеет право на обжалование действий (бездействия) сотрудников органа, предоставляющего муниципальную услугу, а также принимаемых ими решений при предоставлении муниципальной услуги в досудебном (внесудебном) порядке.</w:t>
      </w:r>
    </w:p>
    <w:p>
      <w:pPr>
        <w:pStyle w:val="Normal"/>
        <w:bidi w:val="0"/>
        <w:ind w:left="0" w:right="0" w:hanging="0"/>
        <w:jc w:val="both"/>
        <w:rPr/>
      </w:pPr>
      <w:r>
        <w:rPr/>
        <w:t>5.2. Заявитель может обратиться с жалобой в следующих случаях:</w:t>
      </w:r>
    </w:p>
    <w:p>
      <w:pPr>
        <w:pStyle w:val="Normal"/>
        <w:bidi w:val="0"/>
        <w:ind w:left="0" w:right="0" w:firstLine="540"/>
        <w:jc w:val="both"/>
        <w:rPr/>
      </w:pPr>
      <w:r>
        <w:rPr/>
        <w:t>а) нарушение срока регистрации заявления заявителя о предоставлении муниципальной услуги;</w:t>
      </w:r>
    </w:p>
    <w:p>
      <w:pPr>
        <w:pStyle w:val="Normal"/>
        <w:bidi w:val="0"/>
        <w:ind w:left="0" w:right="0" w:firstLine="540"/>
        <w:jc w:val="both"/>
        <w:rPr/>
      </w:pPr>
      <w:r>
        <w:rPr/>
        <w:t>б) нарушение срока предоставления муниципальной услуги;</w:t>
      </w:r>
    </w:p>
    <w:p>
      <w:pPr>
        <w:pStyle w:val="Normal"/>
        <w:bidi w:val="0"/>
        <w:ind w:left="0" w:right="0" w:firstLine="540"/>
        <w:jc w:val="both"/>
        <w:rPr/>
      </w:pPr>
      <w:r>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w:t>
      </w:r>
    </w:p>
    <w:p>
      <w:pPr>
        <w:pStyle w:val="Normal"/>
        <w:bidi w:val="0"/>
        <w:ind w:left="0" w:right="0" w:firstLine="540"/>
        <w:jc w:val="both"/>
        <w:rPr/>
      </w:pPr>
      <w:r>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 у заявителя;</w:t>
      </w:r>
    </w:p>
    <w:p>
      <w:pPr>
        <w:pStyle w:val="Normal"/>
        <w:bidi w:val="0"/>
        <w:ind w:left="0" w:right="0" w:firstLine="540"/>
        <w:jc w:val="both"/>
        <w:rPr/>
      </w:pPr>
      <w: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w:t>
      </w:r>
    </w:p>
    <w:p>
      <w:pPr>
        <w:pStyle w:val="Normal"/>
        <w:bidi w:val="0"/>
        <w:ind w:left="0" w:right="0" w:firstLine="540"/>
        <w:jc w:val="both"/>
        <w:rPr/>
      </w:pPr>
      <w:r>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нормативно-правовыми актами органов местного самоуправления Шарангского муниципального района;</w:t>
      </w:r>
    </w:p>
    <w:p>
      <w:pPr>
        <w:pStyle w:val="Normal"/>
        <w:bidi w:val="0"/>
        <w:ind w:left="0" w:right="0" w:firstLine="540"/>
        <w:jc w:val="both"/>
        <w:rPr/>
      </w:pPr>
      <w:r>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ind w:left="0" w:right="0" w:hanging="0"/>
        <w:jc w:val="both"/>
        <w:rPr/>
      </w:pPr>
      <w:r>
        <w:rPr/>
        <w:t>5.3. Жалоба подается в администрацию р.п.Шаранга (далее - орган, предоставляющий муниципальную услугу) в письменной форме, в том числе при личном приеме заявителя, или в электронном виде.</w:t>
      </w:r>
    </w:p>
    <w:p>
      <w:pPr>
        <w:pStyle w:val="Normal"/>
        <w:bidi w:val="0"/>
        <w:ind w:left="0" w:right="0" w:hanging="0"/>
        <w:jc w:val="both"/>
        <w:rPr/>
      </w:pPr>
      <w:r>
        <w:rPr/>
        <w:t>5.4. Жалоба должна содержать:</w:t>
      </w:r>
    </w:p>
    <w:p>
      <w:pPr>
        <w:pStyle w:val="Normal"/>
        <w:bidi w:val="0"/>
        <w:ind w:left="0" w:right="0" w:firstLine="540"/>
        <w:jc w:val="both"/>
        <w:rPr/>
      </w:pPr>
      <w:r>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решения и действия (бездействие) которых обжалуются;</w:t>
      </w:r>
    </w:p>
    <w:p>
      <w:pPr>
        <w:pStyle w:val="Normal"/>
        <w:bidi w:val="0"/>
        <w:ind w:left="0" w:right="0" w:firstLine="540"/>
        <w:jc w:val="both"/>
        <w:rPr/>
      </w:pPr>
      <w: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ind w:left="0" w:right="0" w:firstLine="540"/>
        <w:jc w:val="both"/>
        <w:rPr/>
      </w:pPr>
      <w:r>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bidi w:val="0"/>
        <w:ind w:left="0" w:right="0" w:firstLine="540"/>
        <w:jc w:val="both"/>
        <w:rPr/>
      </w:pPr>
      <w:r>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bidi w:val="0"/>
        <w:ind w:left="0" w:right="0" w:hanging="0"/>
        <w:jc w:val="both"/>
        <w:rPr/>
      </w:pPr>
      <w:r>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bidi w:val="0"/>
        <w:ind w:left="0" w:right="0" w:firstLine="540"/>
        <w:jc w:val="both"/>
        <w:rPr/>
      </w:pPr>
      <w:r>
        <w:rPr/>
        <w:t>а) оформленная в соответствии с законодательством Российской Федерации доверенность (для физических лиц);</w:t>
      </w:r>
    </w:p>
    <w:p>
      <w:pPr>
        <w:pStyle w:val="Normal"/>
        <w:bidi w:val="0"/>
        <w:ind w:left="0" w:right="0" w:firstLine="540"/>
        <w:jc w:val="both"/>
        <w:rPr/>
      </w:pPr>
      <w:r>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bidi w:val="0"/>
        <w:ind w:left="0" w:right="0" w:firstLine="540"/>
        <w:jc w:val="both"/>
        <w:rPr/>
      </w:pPr>
      <w: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bidi w:val="0"/>
        <w:ind w:left="0" w:right="0" w:hanging="0"/>
        <w:jc w:val="both"/>
        <w:rPr/>
      </w:pPr>
      <w:r>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bidi w:val="0"/>
        <w:ind w:left="0" w:right="0" w:firstLine="540"/>
        <w:jc w:val="both"/>
        <w:rPr/>
      </w:pPr>
      <w:r>
        <w:rPr/>
        <w:t>Время приема жалоб аналогично времени предоставления муниципальной услуги.</w:t>
      </w:r>
    </w:p>
    <w:p>
      <w:pPr>
        <w:pStyle w:val="Normal"/>
        <w:bidi w:val="0"/>
        <w:ind w:left="0" w:right="0" w:firstLine="540"/>
        <w:jc w:val="both"/>
        <w:rPr/>
      </w:pPr>
      <w:r>
        <w:rPr/>
        <w:t>Жалоба в письменной форме может быть также направлена по почте.</w:t>
      </w:r>
    </w:p>
    <w:p>
      <w:pPr>
        <w:pStyle w:val="Normal"/>
        <w:bidi w:val="0"/>
        <w:ind w:left="0" w:right="0" w:firstLine="540"/>
        <w:jc w:val="both"/>
        <w:rPr/>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bidi w:val="0"/>
        <w:ind w:left="0" w:right="0" w:firstLine="540"/>
        <w:jc w:val="both"/>
        <w:rPr/>
      </w:pPr>
      <w:r>
        <w:rPr/>
        <w:t>Жалоба может быть направлена:</w:t>
      </w:r>
    </w:p>
    <w:p>
      <w:pPr>
        <w:pStyle w:val="Normal"/>
        <w:bidi w:val="0"/>
        <w:ind w:left="0" w:right="0" w:firstLine="540"/>
        <w:jc w:val="both"/>
        <w:rPr/>
      </w:pPr>
      <w:r>
        <w:rPr/>
        <w:t>- главе администрации р.п.Шаранга по адресу: 606840 Нижегородская область, р.п.Шаранга, ул.Ленина, д.19; по телефону 8(83155) 2-12-44;</w:t>
      </w:r>
    </w:p>
    <w:p>
      <w:pPr>
        <w:pStyle w:val="Normal"/>
        <w:bidi w:val="0"/>
        <w:ind w:left="0" w:right="0" w:hanging="0"/>
        <w:jc w:val="both"/>
        <w:rPr/>
      </w:pPr>
      <w:r>
        <w:rPr/>
        <w:t>5.7. В электронном виде жалоба может быть подана заявителем посредством:</w:t>
      </w:r>
    </w:p>
    <w:p>
      <w:pPr>
        <w:pStyle w:val="Normal"/>
        <w:bidi w:val="0"/>
        <w:ind w:left="0" w:right="0" w:firstLine="540"/>
        <w:jc w:val="both"/>
        <w:rPr/>
      </w:pPr>
      <w:r>
        <w:rPr/>
        <w:t>а) официального сайта Шарангского муниципального района Нижегородской области в информационно-телекоммуникационной сети "Интернет" - www.</w:t>
      </w:r>
      <w:r>
        <w:rPr>
          <w:lang w:val="en-US"/>
        </w:rPr>
        <w:t>sharanga</w:t>
      </w:r>
      <w:r>
        <w:rPr/>
        <w:t>.ru;</w:t>
      </w:r>
    </w:p>
    <w:p>
      <w:pPr>
        <w:pStyle w:val="Normal"/>
        <w:bidi w:val="0"/>
        <w:ind w:left="0" w:right="0" w:firstLine="540"/>
        <w:jc w:val="both"/>
        <w:rPr/>
      </w:pPr>
      <w:r>
        <w:rPr/>
        <w:t>б) электронной почты posadm.sharanga@yandex.ru;</w:t>
      </w:r>
    </w:p>
    <w:p>
      <w:pPr>
        <w:pStyle w:val="Normal"/>
        <w:bidi w:val="0"/>
        <w:ind w:left="0" w:right="0" w:firstLine="540"/>
        <w:jc w:val="both"/>
        <w:rPr/>
      </w:pPr>
      <w:r>
        <w:rPr/>
        <w:t>в)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w:t>
      </w:r>
    </w:p>
    <w:p>
      <w:pPr>
        <w:pStyle w:val="Normal"/>
        <w:bidi w:val="0"/>
        <w:ind w:left="0" w:right="0" w:firstLine="540"/>
        <w:jc w:val="both"/>
        <w:rPr/>
      </w:pPr>
      <w:r>
        <w:rPr/>
        <w:t>г) многофункционального центра по предоставлению государственных и муниципальных услуг (при наличии).</w:t>
      </w:r>
    </w:p>
    <w:p>
      <w:pPr>
        <w:pStyle w:val="Normal"/>
        <w:bidi w:val="0"/>
        <w:ind w:left="0" w:right="0" w:hanging="0"/>
        <w:jc w:val="both"/>
        <w:rPr/>
      </w:pPr>
      <w:r>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bidi w:val="0"/>
        <w:ind w:left="0" w:right="0" w:hanging="0"/>
        <w:jc w:val="both"/>
        <w:rPr/>
      </w:pPr>
      <w:r>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t>
      </w:r>
    </w:p>
    <w:p>
      <w:pPr>
        <w:pStyle w:val="Normal"/>
        <w:bidi w:val="0"/>
        <w:ind w:left="0" w:right="0" w:hanging="0"/>
        <w:jc w:val="both"/>
        <w:rPr/>
      </w:pPr>
      <w:r>
        <w:rPr/>
        <w:t>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его наличии, в случае если муниципальная услуга предоставляется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bidi w:val="0"/>
        <w:ind w:left="0" w:right="0" w:hanging="0"/>
        <w:jc w:val="both"/>
        <w:rPr/>
      </w:pPr>
      <w:r>
        <w:rPr/>
        <w:t>5.13. Орган, предоставляющий муниципальную услугу, обеспечивает:</w:t>
      </w:r>
    </w:p>
    <w:p>
      <w:pPr>
        <w:pStyle w:val="Normal"/>
        <w:bidi w:val="0"/>
        <w:ind w:left="0" w:right="0" w:firstLine="540"/>
        <w:jc w:val="both"/>
        <w:rPr/>
      </w:pPr>
      <w:r>
        <w:rPr/>
        <w:t>а) оснащение мест приема жалоб;</w:t>
      </w:r>
    </w:p>
    <w:p>
      <w:pPr>
        <w:pStyle w:val="Normal"/>
        <w:bidi w:val="0"/>
        <w:ind w:left="0" w:right="0" w:firstLine="540"/>
        <w:jc w:val="both"/>
        <w:rPr/>
      </w:pPr>
      <w:r>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или муниципальных служащих посредством размещения информации на стендах в местах предоставления муниципальных услуг, на их официальных сайтах, на Порталах;</w:t>
      </w:r>
    </w:p>
    <w:p>
      <w:pPr>
        <w:pStyle w:val="Normal"/>
        <w:bidi w:val="0"/>
        <w:ind w:left="0" w:right="0" w:firstLine="540"/>
        <w:jc w:val="both"/>
        <w:rPr/>
      </w:pPr>
      <w:r>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pPr>
        <w:pStyle w:val="Normal"/>
        <w:bidi w:val="0"/>
        <w:ind w:left="0" w:right="0" w:firstLine="540"/>
        <w:jc w:val="both"/>
        <w:rPr/>
      </w:pPr>
      <w:r>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Normal"/>
        <w:bidi w:val="0"/>
        <w:ind w:left="0" w:right="0" w:firstLine="540"/>
        <w:jc w:val="both"/>
        <w:rPr/>
      </w:pPr>
      <w:r>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pStyle w:val="Normal"/>
        <w:bidi w:val="0"/>
        <w:ind w:left="0" w:right="0" w:hanging="0"/>
        <w:jc w:val="both"/>
        <w:rPr/>
      </w:pPr>
      <w:r>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bidi w:val="0"/>
        <w:ind w:left="0" w:right="0" w:firstLine="540"/>
        <w:jc w:val="both"/>
        <w:rPr/>
      </w:pPr>
      <w:r>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bidi w:val="0"/>
        <w:ind w:left="0" w:right="0" w:hanging="0"/>
        <w:jc w:val="both"/>
        <w:rPr/>
      </w:pPr>
      <w:r>
        <w:rPr/>
        <w:t>5.15.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pPr>
        <w:pStyle w:val="Normal"/>
        <w:bidi w:val="0"/>
        <w:ind w:left="0" w:right="0" w:firstLine="540"/>
        <w:jc w:val="both"/>
        <w:rPr/>
      </w:pPr>
      <w:r>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bidi w:val="0"/>
        <w:ind w:left="0" w:right="0" w:hanging="0"/>
        <w:jc w:val="both"/>
        <w:rPr/>
      </w:pPr>
      <w:r>
        <w:rPr/>
        <w:t>5.16.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bidi w:val="0"/>
        <w:ind w:left="0" w:right="0" w:hanging="0"/>
        <w:jc w:val="both"/>
        <w:rPr/>
      </w:pPr>
      <w:r>
        <w:rPr/>
        <w:t>5.17. В ответе по результатам рассмотрения жалобы указываются:</w:t>
      </w:r>
    </w:p>
    <w:p>
      <w:pPr>
        <w:pStyle w:val="Normal"/>
        <w:bidi w:val="0"/>
        <w:ind w:left="0" w:right="0" w:firstLine="540"/>
        <w:jc w:val="both"/>
        <w:rPr/>
      </w:pPr>
      <w: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ind w:left="0" w:right="0" w:firstLine="540"/>
        <w:jc w:val="both"/>
        <w:rPr/>
      </w:pPr>
      <w:r>
        <w:rPr/>
        <w:t>б) номер, дата, место принятия решения, включая сведения о должностном лице, решение или действие (бездействие) которого обжалуется;</w:t>
      </w:r>
    </w:p>
    <w:p>
      <w:pPr>
        <w:pStyle w:val="Normal"/>
        <w:bidi w:val="0"/>
        <w:ind w:left="0" w:right="0" w:firstLine="540"/>
        <w:jc w:val="both"/>
        <w:rPr/>
      </w:pPr>
      <w:r>
        <w:rPr/>
        <w:t>в) фамилия, имя, отчество (при наличии) или наименование заявителя;</w:t>
      </w:r>
    </w:p>
    <w:p>
      <w:pPr>
        <w:pStyle w:val="Normal"/>
        <w:bidi w:val="0"/>
        <w:ind w:left="0" w:right="0" w:firstLine="540"/>
        <w:jc w:val="both"/>
        <w:rPr/>
      </w:pPr>
      <w:r>
        <w:rPr/>
        <w:t>г) основания для принятия решения по жалобе;</w:t>
      </w:r>
    </w:p>
    <w:p>
      <w:pPr>
        <w:pStyle w:val="Normal"/>
        <w:bidi w:val="0"/>
        <w:ind w:left="0" w:right="0" w:firstLine="540"/>
        <w:jc w:val="both"/>
        <w:rPr/>
      </w:pPr>
      <w:r>
        <w:rPr/>
        <w:t>д) принятое по жалобе решение;</w:t>
      </w:r>
    </w:p>
    <w:p>
      <w:pPr>
        <w:pStyle w:val="Normal"/>
        <w:bidi w:val="0"/>
        <w:ind w:left="0" w:right="0" w:firstLine="540"/>
        <w:jc w:val="both"/>
        <w:rPr/>
      </w:pPr>
      <w: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bidi w:val="0"/>
        <w:ind w:left="0" w:right="0" w:firstLine="540"/>
        <w:jc w:val="both"/>
        <w:rPr/>
      </w:pPr>
      <w:r>
        <w:rPr/>
        <w:t>ж) сведения о порядке обжалования принятого по жалобе решения.</w:t>
      </w:r>
    </w:p>
    <w:p>
      <w:pPr>
        <w:pStyle w:val="Normal"/>
        <w:bidi w:val="0"/>
        <w:ind w:left="0" w:right="0" w:hanging="0"/>
        <w:jc w:val="both"/>
        <w:rPr/>
      </w:pPr>
      <w:r>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bidi w:val="0"/>
        <w:ind w:left="0" w:right="0" w:hanging="0"/>
        <w:jc w:val="both"/>
        <w:rPr/>
      </w:pPr>
      <w:r>
        <w:rPr/>
        <w:t>5.19. Уполномоченный на рассмотрение жалобы орган отказывает в удовлетворении жалобы в следующих случаях:</w:t>
      </w:r>
    </w:p>
    <w:p>
      <w:pPr>
        <w:pStyle w:val="Normal"/>
        <w:bidi w:val="0"/>
        <w:ind w:left="0" w:right="0" w:firstLine="540"/>
        <w:jc w:val="both"/>
        <w:rPr/>
      </w:pPr>
      <w:r>
        <w:rPr/>
        <w:t>а) наличие вступившего в законную силу решения суда, арбитражного суда по жалобе о том же предмете и по тем же основаниям;</w:t>
      </w:r>
    </w:p>
    <w:p>
      <w:pPr>
        <w:pStyle w:val="Normal"/>
        <w:bidi w:val="0"/>
        <w:ind w:left="0" w:right="0" w:firstLine="540"/>
        <w:jc w:val="both"/>
        <w:rPr/>
      </w:pPr>
      <w:r>
        <w:rPr/>
        <w:t>б) подача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540"/>
        <w:jc w:val="both"/>
        <w:rPr/>
      </w:pPr>
      <w: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bidi w:val="0"/>
        <w:ind w:left="0" w:right="0" w:hanging="0"/>
        <w:jc w:val="both"/>
        <w:rPr/>
      </w:pPr>
      <w:r>
        <w:rPr/>
        <w:t>5.20. Уполномоченный на рассмотрение жалобы орган вправе оставить жалобу без ответа в следующих случаях:</w:t>
      </w:r>
    </w:p>
    <w:p>
      <w:pPr>
        <w:pStyle w:val="Normal"/>
        <w:bidi w:val="0"/>
        <w:ind w:left="0" w:right="0" w:firstLine="540"/>
        <w:jc w:val="both"/>
        <w:rPr/>
      </w:pPr>
      <w:r>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ind w:left="0" w:right="0" w:firstLine="540"/>
        <w:jc w:val="both"/>
        <w:rPr/>
      </w:pPr>
      <w: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ind w:left="0" w:right="0" w:firstLine="540"/>
        <w:jc w:val="both"/>
        <w:rPr>
          <w:rFonts w:ascii="Times New Roman" w:hAnsi="Times New Roman"/>
          <w:color w:val="0070C0"/>
        </w:rPr>
      </w:pPr>
      <w:r>
        <w:rPr>
          <w:color w:val="0070C0"/>
        </w:rPr>
      </w:r>
    </w:p>
    <w:p>
      <w:pPr>
        <w:pStyle w:val="Normal"/>
        <w:bidi w:val="0"/>
        <w:ind w:left="0" w:right="0" w:firstLine="540"/>
        <w:jc w:val="both"/>
        <w:rPr>
          <w:rFonts w:ascii="Times New Roman" w:hAnsi="Times New Roman"/>
        </w:rPr>
      </w:pPr>
      <w:r>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 xml:space="preserve">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right"/>
        <w:rPr/>
      </w:pPr>
      <w:r>
        <w:rPr/>
        <w:t>Приложение № 1</w:t>
      </w:r>
    </w:p>
    <w:p>
      <w:pPr>
        <w:pStyle w:val="Normal"/>
        <w:bidi w:val="0"/>
        <w:ind w:left="0" w:right="0" w:hanging="0"/>
        <w:jc w:val="right"/>
        <w:rPr/>
      </w:pPr>
      <w:r>
        <w:rPr/>
        <w:t>к административному регламенту</w:t>
      </w:r>
    </w:p>
    <w:p>
      <w:pPr>
        <w:pStyle w:val="Normal"/>
        <w:bidi w:val="0"/>
        <w:ind w:left="0" w:right="0" w:firstLine="709"/>
        <w:jc w:val="right"/>
        <w:rPr>
          <w:rFonts w:ascii="Times New Roman" w:hAnsi="Times New Roman"/>
        </w:rPr>
      </w:pPr>
      <w:r>
        <w:rPr/>
      </w:r>
    </w:p>
    <w:p>
      <w:pPr>
        <w:pStyle w:val="Normal"/>
        <w:bidi w:val="0"/>
        <w:ind w:left="0" w:right="0" w:hanging="0"/>
        <w:jc w:val="right"/>
        <w:rPr/>
      </w:pPr>
      <w:r>
        <w:rPr/>
      </w:r>
      <w:bookmarkStart w:id="0" w:name="_GoBack"/>
      <w:bookmarkStart w:id="1" w:name="_GoBack"/>
      <w:bookmarkEnd w:id="1"/>
    </w:p>
    <w:p>
      <w:pPr>
        <w:pStyle w:val="Normal"/>
        <w:bidi w:val="0"/>
        <w:ind w:left="0" w:right="0" w:hanging="0"/>
        <w:jc w:val="right"/>
        <w:rPr/>
      </w:pPr>
      <w:r>
        <w:rPr>
          <w:sz w:val="22"/>
          <w:szCs w:val="22"/>
        </w:rPr>
        <w:t xml:space="preserve">                                                                                  </w:t>
      </w:r>
      <w:r>
        <w:rPr>
          <w:sz w:val="22"/>
          <w:szCs w:val="22"/>
        </w:rPr>
        <w:t xml:space="preserve">В жилищную  комиссию   при администрации рабочего поселка Шаранга Шарангского </w:t>
      </w:r>
    </w:p>
    <w:p>
      <w:pPr>
        <w:pStyle w:val="Normal"/>
        <w:bidi w:val="0"/>
        <w:ind w:left="0" w:right="0" w:hanging="0"/>
        <w:jc w:val="right"/>
        <w:rPr/>
      </w:pPr>
      <w:r>
        <w:rPr>
          <w:sz w:val="22"/>
          <w:szCs w:val="22"/>
        </w:rPr>
        <w:t>муниципального района Нижегородской области</w:t>
      </w:r>
    </w:p>
    <w:p>
      <w:pPr>
        <w:pStyle w:val="Normal"/>
        <w:bidi w:val="0"/>
        <w:ind w:left="0" w:right="0" w:hanging="0"/>
        <w:rPr/>
      </w:pPr>
      <w:r>
        <w:rPr>
          <w:sz w:val="22"/>
          <w:szCs w:val="22"/>
        </w:rPr>
        <w:t xml:space="preserve">                                                                                  </w:t>
      </w:r>
      <w:r>
        <w:rPr>
          <w:sz w:val="22"/>
          <w:szCs w:val="22"/>
        </w:rPr>
        <w:t>от ________________________________________</w:t>
      </w:r>
    </w:p>
    <w:p>
      <w:pPr>
        <w:pStyle w:val="Normal"/>
        <w:bidi w:val="0"/>
        <w:ind w:left="0" w:right="0" w:hanging="0"/>
        <w:rPr/>
      </w:pPr>
      <w:r>
        <w:rPr>
          <w:sz w:val="22"/>
          <w:szCs w:val="22"/>
        </w:rPr>
        <w:t xml:space="preserve">                                                                                  </w:t>
      </w:r>
      <w:r>
        <w:rPr>
          <w:sz w:val="22"/>
          <w:szCs w:val="22"/>
        </w:rPr>
        <w:t>__________________________________________</w:t>
      </w:r>
    </w:p>
    <w:p>
      <w:pPr>
        <w:pStyle w:val="Normal"/>
        <w:bidi w:val="0"/>
        <w:ind w:left="0" w:right="0" w:hanging="0"/>
        <w:rPr/>
      </w:pPr>
      <w:r>
        <w:rPr>
          <w:sz w:val="22"/>
          <w:szCs w:val="22"/>
        </w:rPr>
        <w:t xml:space="preserve">                                                                                  </w:t>
      </w:r>
      <w:r>
        <w:rPr>
          <w:sz w:val="22"/>
          <w:szCs w:val="22"/>
        </w:rPr>
        <w:t>проживающей(его)  по адресу: р.п.Шаранга,</w:t>
      </w:r>
    </w:p>
    <w:p>
      <w:pPr>
        <w:pStyle w:val="Normal"/>
        <w:bidi w:val="0"/>
        <w:ind w:left="0" w:right="0" w:hanging="0"/>
        <w:rPr/>
      </w:pPr>
      <w:r>
        <w:rPr>
          <w:sz w:val="22"/>
          <w:szCs w:val="22"/>
        </w:rPr>
        <w:t xml:space="preserve">                                                                                  </w:t>
      </w:r>
      <w:r>
        <w:rPr>
          <w:sz w:val="22"/>
          <w:szCs w:val="22"/>
        </w:rPr>
        <w:t>ул.________________________________________</w:t>
      </w:r>
    </w:p>
    <w:p>
      <w:pPr>
        <w:pStyle w:val="Normal"/>
        <w:bidi w:val="0"/>
        <w:ind w:left="0" w:right="0" w:hanging="0"/>
        <w:rPr/>
      </w:pPr>
      <w:r>
        <w:rPr>
          <w:sz w:val="22"/>
          <w:szCs w:val="22"/>
        </w:rPr>
        <w:t xml:space="preserve">                                                                                  </w:t>
      </w:r>
      <w:r>
        <w:rPr>
          <w:sz w:val="22"/>
          <w:szCs w:val="22"/>
        </w:rPr>
        <w:t>Место работы, должность:____________________</w:t>
      </w:r>
    </w:p>
    <w:p>
      <w:pPr>
        <w:pStyle w:val="Normal"/>
        <w:bidi w:val="0"/>
        <w:ind w:left="0" w:right="0" w:hanging="0"/>
        <w:rPr/>
      </w:pPr>
      <w:r>
        <w:rPr>
          <w:sz w:val="22"/>
          <w:szCs w:val="22"/>
        </w:rPr>
        <w:t xml:space="preserve">                                                                                  </w:t>
      </w:r>
      <w:r>
        <w:rPr>
          <w:sz w:val="22"/>
          <w:szCs w:val="22"/>
        </w:rPr>
        <w:t>___________________________________________</w:t>
      </w:r>
    </w:p>
    <w:p>
      <w:pPr>
        <w:pStyle w:val="Normal"/>
        <w:bidi w:val="0"/>
        <w:ind w:left="0" w:right="0" w:hanging="0"/>
        <w:rPr/>
      </w:pPr>
      <w:r>
        <w:rPr>
          <w:sz w:val="22"/>
          <w:szCs w:val="22"/>
        </w:rPr>
        <w:t xml:space="preserve">                                                                                  </w:t>
      </w:r>
      <w:r>
        <w:rPr>
          <w:sz w:val="22"/>
          <w:szCs w:val="22"/>
        </w:rPr>
        <w:t>Семья:__________человек.</w:t>
      </w:r>
    </w:p>
    <w:p>
      <w:pPr>
        <w:pStyle w:val="Normal"/>
        <w:bidi w:val="0"/>
        <w:ind w:left="0" w:right="0" w:hanging="0"/>
        <w:rPr/>
      </w:pPr>
      <w:r>
        <w:rPr>
          <w:sz w:val="22"/>
          <w:szCs w:val="22"/>
        </w:rPr>
        <w:t xml:space="preserve">                                                                                  </w:t>
      </w:r>
      <w:r>
        <w:rPr>
          <w:sz w:val="22"/>
          <w:szCs w:val="22"/>
        </w:rPr>
        <w:t xml:space="preserve">Конт.телефон:_______________________________ </w:t>
      </w:r>
    </w:p>
    <w:p>
      <w:pPr>
        <w:pStyle w:val="Normal"/>
        <w:bidi w:val="0"/>
        <w:ind w:left="0" w:right="0" w:hanging="0"/>
        <w:rPr>
          <w:rFonts w:ascii="Times New Roman" w:hAnsi="Times New Roman"/>
          <w:sz w:val="22"/>
          <w:szCs w:val="22"/>
        </w:rPr>
      </w:pPr>
      <w:r>
        <w:rPr>
          <w:sz w:val="22"/>
          <w:szCs w:val="22"/>
        </w:rPr>
      </w:r>
    </w:p>
    <w:p>
      <w:pPr>
        <w:pStyle w:val="Normal"/>
        <w:bidi w:val="0"/>
        <w:ind w:left="0" w:right="0" w:hanging="0"/>
        <w:rPr>
          <w:rFonts w:ascii="Times New Roman" w:hAnsi="Times New Roman"/>
          <w:sz w:val="22"/>
          <w:szCs w:val="22"/>
        </w:rPr>
      </w:pPr>
      <w:r>
        <w:rPr>
          <w:sz w:val="22"/>
          <w:szCs w:val="22"/>
        </w:rPr>
      </w:r>
    </w:p>
    <w:p>
      <w:pPr>
        <w:pStyle w:val="Normal"/>
        <w:bidi w:val="0"/>
        <w:ind w:left="0" w:right="0" w:hanging="0"/>
        <w:jc w:val="center"/>
        <w:rPr/>
      </w:pPr>
      <w:r>
        <w:rPr>
          <w:sz w:val="28"/>
          <w:szCs w:val="28"/>
        </w:rPr>
        <w:t>Заявление.</w:t>
      </w:r>
    </w:p>
    <w:p>
      <w:pPr>
        <w:pStyle w:val="Normal"/>
        <w:bidi w:val="0"/>
        <w:ind w:left="0" w:right="0" w:hanging="0"/>
        <w:rPr/>
      </w:pPr>
      <w:r>
        <w:rPr/>
        <w:t>Прошу выдать  договор социального найма на жилое помещение по адресу:_______________________________________________________________________</w:t>
      </w:r>
    </w:p>
    <w:p>
      <w:pPr>
        <w:pStyle w:val="Normal"/>
        <w:bidi w:val="0"/>
        <w:ind w:left="0" w:right="0" w:hanging="0"/>
        <w:rPr/>
      </w:pPr>
      <w:r>
        <w:rPr/>
        <w:t>на имя:_______________________________________________________________________</w:t>
      </w:r>
    </w:p>
    <w:p>
      <w:pPr>
        <w:pStyle w:val="Normal"/>
        <w:bidi w:val="0"/>
        <w:ind w:left="0" w:right="0" w:hanging="0"/>
        <w:rPr/>
      </w:pPr>
      <w:r>
        <w:rPr/>
        <w:t>в связи с______________________________________________________________________</w:t>
      </w:r>
    </w:p>
    <w:p>
      <w:pPr>
        <w:pStyle w:val="Normal"/>
        <w:bidi w:val="0"/>
        <w:ind w:left="0" w:right="0" w:hanging="0"/>
        <w:rPr/>
      </w:pPr>
      <w:r>
        <w:rPr/>
        <w:t>Квартира находится в муниципальной собственности.</w:t>
      </w:r>
    </w:p>
    <w:p>
      <w:pPr>
        <w:pStyle w:val="Normal"/>
        <w:bidi w:val="0"/>
        <w:ind w:left="0" w:right="0" w:hanging="0"/>
        <w:rPr/>
      </w:pPr>
      <w:r>
        <w:rPr/>
        <w:t xml:space="preserve">             </w:t>
      </w:r>
      <w:r>
        <w:rPr/>
        <w:t>Семья :</w:t>
      </w:r>
    </w:p>
    <w:p>
      <w:pPr>
        <w:pStyle w:val="Normal"/>
        <w:bidi w:val="0"/>
        <w:ind w:left="0" w:right="0" w:hanging="0"/>
        <w:rPr/>
      </w:pPr>
      <w:r>
        <w:rPr/>
        <w:t>1.____________________________________________________________________________</w:t>
      </w:r>
    </w:p>
    <w:p>
      <w:pPr>
        <w:pStyle w:val="Normal"/>
        <w:bidi w:val="0"/>
        <w:ind w:left="0" w:right="0" w:hanging="0"/>
        <w:rPr/>
      </w:pPr>
      <w:r>
        <w:rPr>
          <w:sz w:val="28"/>
          <w:szCs w:val="28"/>
        </w:rPr>
        <w:t xml:space="preserve">           </w:t>
      </w:r>
      <w:r>
        <w:rPr>
          <w:sz w:val="16"/>
          <w:szCs w:val="16"/>
        </w:rPr>
        <w:t>ФИО                                                                                                                       год рождения                                  родство</w:t>
      </w:r>
    </w:p>
    <w:p>
      <w:pPr>
        <w:pStyle w:val="Normal"/>
        <w:bidi w:val="0"/>
        <w:ind w:left="0" w:right="0" w:hanging="0"/>
        <w:rPr/>
      </w:pPr>
      <w:r>
        <w:rPr/>
        <w:t>2.____________________________________________________________________________3.____________________________________________________________________________</w:t>
      </w:r>
    </w:p>
    <w:p>
      <w:pPr>
        <w:pStyle w:val="Normal"/>
        <w:bidi w:val="0"/>
        <w:ind w:left="0" w:right="0" w:hanging="0"/>
        <w:rPr/>
      </w:pPr>
      <w:r>
        <w:rPr/>
        <w:t>4.____________________________________________________________________________</w:t>
      </w:r>
    </w:p>
    <w:p>
      <w:pPr>
        <w:pStyle w:val="Normal"/>
        <w:bidi w:val="0"/>
        <w:ind w:left="0" w:right="0" w:hanging="0"/>
        <w:rPr/>
      </w:pPr>
      <w:r>
        <w:rPr/>
        <w:t>5.____________________________________________________________________________</w:t>
      </w:r>
    </w:p>
    <w:p>
      <w:pPr>
        <w:pStyle w:val="Normal"/>
        <w:bidi w:val="0"/>
        <w:ind w:left="0" w:right="0" w:hanging="0"/>
        <w:rPr>
          <w:rFonts w:ascii="Times New Roman" w:hAnsi="Times New Roman"/>
        </w:rPr>
      </w:pPr>
      <w:r>
        <w:rPr/>
      </w:r>
    </w:p>
    <w:p>
      <w:pPr>
        <w:pStyle w:val="Normal"/>
        <w:bidi w:val="0"/>
        <w:ind w:left="0" w:right="0" w:hanging="0"/>
        <w:rPr/>
      </w:pPr>
      <w:r>
        <w:rPr/>
        <w:t xml:space="preserve">                     </w:t>
      </w:r>
      <w:r>
        <w:rPr/>
        <w:t>Дата:_____________________  подпись:_____________________</w:t>
      </w:r>
    </w:p>
    <w:p>
      <w:pPr>
        <w:pStyle w:val="Normal"/>
        <w:bidi w:val="0"/>
        <w:ind w:left="0" w:right="0" w:hanging="0"/>
        <w:rPr>
          <w:rFonts w:ascii="Times New Roman" w:hAnsi="Times New Roman"/>
          <w:sz w:val="16"/>
          <w:szCs w:val="16"/>
        </w:rPr>
      </w:pPr>
      <w:r>
        <w:rPr>
          <w:sz w:val="16"/>
          <w:szCs w:val="16"/>
        </w:rPr>
      </w:r>
    </w:p>
    <w:p>
      <w:pPr>
        <w:pStyle w:val="Normal"/>
        <w:bidi w:val="0"/>
        <w:ind w:left="0" w:right="0" w:hanging="0"/>
        <w:rPr/>
      </w:pPr>
      <w:r>
        <w:rPr/>
        <w:t xml:space="preserve">                                                                           </w:t>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№2</w:t>
      </w:r>
    </w:p>
    <w:p>
      <w:pPr>
        <w:pStyle w:val="Normal"/>
        <w:bidi w:val="0"/>
        <w:ind w:left="0" w:right="0" w:firstLine="709"/>
        <w:jc w:val="right"/>
        <w:rPr/>
      </w:pPr>
      <w:r>
        <w:rPr/>
        <w:t>к административному регламенту</w:t>
      </w:r>
    </w:p>
    <w:p>
      <w:pPr>
        <w:pStyle w:val="Normal"/>
        <w:bidi w:val="0"/>
        <w:ind w:left="0" w:right="0" w:hanging="0"/>
        <w:jc w:val="center"/>
        <w:rPr>
          <w:rFonts w:ascii="Times New Roman" w:hAnsi="Times New Roman"/>
        </w:rPr>
      </w:pPr>
      <w:r>
        <w:rPr/>
      </w:r>
    </w:p>
    <w:p>
      <w:pPr>
        <w:pStyle w:val="Style25"/>
        <w:bidi w:val="0"/>
        <w:ind w:left="0" w:right="0" w:firstLine="709"/>
        <w:jc w:val="center"/>
        <w:rPr/>
      </w:pPr>
      <w:r>
        <w:rPr>
          <w:b/>
          <w:sz w:val="24"/>
        </w:rPr>
        <w:t>БЛОК-СХЕМА</w:t>
      </w:r>
    </w:p>
    <w:p>
      <w:pPr>
        <w:pStyle w:val="Normal"/>
        <w:bidi w:val="0"/>
        <w:ind w:left="0" w:right="0" w:hanging="0"/>
        <w:jc w:val="center"/>
        <w:rPr/>
      </w:pPr>
      <w:r>
        <w:rPr>
          <w:b/>
        </w:rPr>
        <w:t>последовательности административных процедур при предоставлении муниципальной услуги</w:t>
      </w:r>
    </w:p>
    <w:p>
      <w:pPr>
        <w:pStyle w:val="Normal"/>
        <w:bidi w:val="0"/>
        <w:ind w:left="0" w:right="0" w:hanging="0"/>
        <w:jc w:val="center"/>
        <w:rPr/>
      </w:pPr>
      <w:r>
        <w:rPr>
          <w:b/>
        </w:rPr>
        <w:t>«Подготовка нанимателем жилых помещений муниципального жилищного фонда договора социального найма  жилых помещений на территории  рабочего посёлка  Шаранга Шарангского муниципального района Нижегородской области»</w:t>
      </w:r>
    </w:p>
    <w:p>
      <w:pPr>
        <w:pStyle w:val="Normal"/>
        <w:bidi w:val="0"/>
        <w:ind w:left="0" w:right="0" w:hanging="0"/>
        <w:rPr/>
      </w:pPr>
      <w:r>
        <w:rPr>
          <w:b/>
        </w:rPr>
        <w:t xml:space="preserve"> </w: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2">
                <wp:simplePos x="0" y="0"/>
                <wp:positionH relativeFrom="column">
                  <wp:posOffset>474345</wp:posOffset>
                </wp:positionH>
                <wp:positionV relativeFrom="paragraph">
                  <wp:posOffset>20320</wp:posOffset>
                </wp:positionV>
                <wp:extent cx="5469255" cy="609600"/>
                <wp:effectExtent l="0" t="0" r="0" b="0"/>
                <wp:wrapNone/>
                <wp:docPr id="1" name=""/>
                <a:graphic xmlns:a="http://schemas.openxmlformats.org/drawingml/2006/main">
                  <a:graphicData uri="http://schemas.microsoft.com/office/word/2010/wordprocessingShape">
                    <wps:wsp>
                      <wps:cNvSpPr txBox="1"/>
                      <wps:spPr>
                        <a:xfrm>
                          <a:off x="0" y="0"/>
                          <a:ext cx="5469255" cy="609600"/>
                        </a:xfrm>
                        <a:prstGeom prst="rect"/>
                        <a:solidFill>
                          <a:srgbClr val="FFFFFF"/>
                        </a:solidFill>
                        <a:ln w="9525">
                          <a:solidFill>
                            <a:srgbClr val="000000"/>
                          </a:solidFill>
                        </a:ln>
                      </wps:spPr>
                      <wps:txb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wps:txbx>
                      <wps:bodyPr anchor="t" lIns="91440" tIns="45720" rIns="91440" bIns="45720">
                        <a:noAutofit/>
                      </wps:bodyPr>
                    </wps:wsp>
                  </a:graphicData>
                </a:graphic>
              </wp:anchor>
            </w:drawing>
          </mc:Choice>
          <mc:Fallback>
            <w:pict>
              <v:rect strokecolor="#000000" strokeweight="0pt" style="position:absolute;rotation:0;width:430.65pt;height:48pt;mso-wrap-distance-left:5.7pt;mso-wrap-distance-right:5.7pt;mso-wrap-distance-top:5.7pt;mso-wrap-distance-bottom:5.7pt;margin-top:1.6pt;mso-position-vertical-relative:text;margin-left:37.35pt;mso-position-horizontal-relative:text">
                <v:textbo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3">
                <wp:simplePos x="0" y="0"/>
                <wp:positionH relativeFrom="column">
                  <wp:posOffset>1778635</wp:posOffset>
                </wp:positionH>
                <wp:positionV relativeFrom="paragraph">
                  <wp:posOffset>83185</wp:posOffset>
                </wp:positionV>
                <wp:extent cx="1270" cy="1270"/>
                <wp:effectExtent l="0" t="0" r="0" b="0"/>
                <wp:wrapNone/>
                <wp:docPr id="2" name="Фигура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55pt" to="140.05pt,24.5pt" ID="Фигура2"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4">
                <wp:simplePos x="0" y="0"/>
                <wp:positionH relativeFrom="column">
                  <wp:posOffset>4686300</wp:posOffset>
                </wp:positionH>
                <wp:positionV relativeFrom="paragraph">
                  <wp:posOffset>83185</wp:posOffset>
                </wp:positionV>
                <wp:extent cx="161290" cy="1270"/>
                <wp:effectExtent l="0" t="0" r="0" b="0"/>
                <wp:wrapNone/>
                <wp:docPr id="3" name="Фигура1"/>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pt,6.55pt" to="369pt,24.5pt" ID="Фигура1"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8">
                <wp:simplePos x="0" y="0"/>
                <wp:positionH relativeFrom="column">
                  <wp:posOffset>3657600</wp:posOffset>
                </wp:positionH>
                <wp:positionV relativeFrom="paragraph">
                  <wp:posOffset>107315</wp:posOffset>
                </wp:positionV>
                <wp:extent cx="2286000" cy="790575"/>
                <wp:effectExtent l="0" t="0" r="0" b="0"/>
                <wp:wrapNone/>
                <wp:docPr id="4" name=""/>
                <a:graphic xmlns:a="http://schemas.openxmlformats.org/drawingml/2006/main">
                  <a:graphicData uri="http://schemas.microsoft.com/office/word/2010/wordprocessingShape">
                    <wps:wsp>
                      <wps:cNvSpPr txBox="1"/>
                      <wps:spPr>
                        <a:xfrm>
                          <a:off x="0" y="0"/>
                          <a:ext cx="2286000" cy="790575"/>
                        </a:xfrm>
                        <a:prstGeom prst="rect"/>
                        <a:solidFill>
                          <a:srgbClr val="FFFFFF"/>
                        </a:solidFill>
                        <a:ln w="9525">
                          <a:solidFill>
                            <a:srgbClr val="000000"/>
                          </a:solidFill>
                        </a:ln>
                      </wps:spPr>
                      <wps:txbx>
                        <w:txbxContent>
                          <w:p>
                            <w:pPr>
                              <w:pStyle w:val="Normal"/>
                              <w:bidi w:val="0"/>
                              <w:ind w:left="0" w:right="0" w:hanging="0"/>
                              <w:jc w:val="center"/>
                              <w:rPr/>
                            </w:pPr>
                            <w:r>
                              <w:rPr/>
                              <w:t>Наличие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180pt;height:62.25pt;mso-wrap-distance-left:5.7pt;mso-wrap-distance-right:5.7pt;mso-wrap-distance-top:5.7pt;mso-wrap-distance-bottom:5.7pt;margin-top:8.45pt;mso-position-vertical-relative:text;margin-left:288pt;mso-position-horizontal-relative:text">
                <v:textbox>
                  <w:txbxContent>
                    <w:p>
                      <w:pPr>
                        <w:pStyle w:val="Normal"/>
                        <w:bidi w:val="0"/>
                        <w:ind w:left="0" w:right="0" w:hanging="0"/>
                        <w:jc w:val="center"/>
                        <w:rPr/>
                      </w:pPr>
                      <w:r>
                        <w:rPr/>
                        <w:t>Наличие оснований для отказа в предоставлении муниципальной услуги</w:t>
                      </w:r>
                    </w:p>
                  </w:txbxContent>
                </v:textbox>
                <w10:wrap type="none"/>
              </v:rect>
            </w:pict>
          </mc:Fallback>
        </mc:AlternateContent>
      </w:r>
      <w:r>
        <mc:AlternateContent>
          <mc:Choice Requires="wps">
            <w:drawing>
              <wp:anchor behindDoc="0" distT="0" distB="0" distL="0" distR="0" simplePos="0" locked="0" layoutInCell="0" allowOverlap="1" relativeHeight="11">
                <wp:simplePos x="0" y="0"/>
                <wp:positionH relativeFrom="column">
                  <wp:posOffset>457200</wp:posOffset>
                </wp:positionH>
                <wp:positionV relativeFrom="paragraph">
                  <wp:posOffset>107315</wp:posOffset>
                </wp:positionV>
                <wp:extent cx="2628900" cy="790575"/>
                <wp:effectExtent l="0" t="0" r="0" b="0"/>
                <wp:wrapNone/>
                <wp:docPr id="5" name=""/>
                <a:graphic xmlns:a="http://schemas.openxmlformats.org/drawingml/2006/main">
                  <a:graphicData uri="http://schemas.microsoft.com/office/word/2010/wordprocessingShape">
                    <wps:wsp>
                      <wps:cNvSpPr txBox="1"/>
                      <wps:spPr>
                        <a:xfrm>
                          <a:off x="0" y="0"/>
                          <a:ext cx="2628900" cy="790575"/>
                        </a:xfrm>
                        <a:prstGeom prst="rect"/>
                        <a:solidFill>
                          <a:srgbClr val="FFFFFF"/>
                        </a:solidFill>
                        <a:ln w="9525">
                          <a:solidFill>
                            <a:srgbClr val="000000"/>
                          </a:solidFill>
                        </a:ln>
                      </wps:spPr>
                      <wps:txbx>
                        <w:txbxContent>
                          <w:p>
                            <w:pPr>
                              <w:pStyle w:val="Normal"/>
                              <w:bidi w:val="0"/>
                              <w:ind w:left="0" w:right="0" w:hanging="0"/>
                              <w:jc w:val="center"/>
                              <w:rPr/>
                            </w:pPr>
                            <w:r>
                              <w:rPr/>
                              <w:t>Отсутствие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207pt;height:62.25pt;mso-wrap-distance-left:5.7pt;mso-wrap-distance-right:5.7pt;mso-wrap-distance-top:5.7pt;mso-wrap-distance-bottom:5.7pt;margin-top:8.45pt;mso-position-vertical-relative:text;margin-left:36pt;mso-position-horizontal-relative:text">
                <v:textbox>
                  <w:txbxContent>
                    <w:p>
                      <w:pPr>
                        <w:pStyle w:val="Normal"/>
                        <w:bidi w:val="0"/>
                        <w:ind w:left="0" w:right="0" w:hanging="0"/>
                        <w:jc w:val="center"/>
                        <w:rPr/>
                      </w:pPr>
                      <w:r>
                        <w:rPr/>
                        <w:t>Отсутствие оснований для отказа в предоставлении муниципальной услуги</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12">
                <wp:simplePos x="0" y="0"/>
                <wp:positionH relativeFrom="column">
                  <wp:posOffset>1778635</wp:posOffset>
                </wp:positionH>
                <wp:positionV relativeFrom="paragraph">
                  <wp:posOffset>80645</wp:posOffset>
                </wp:positionV>
                <wp:extent cx="1270" cy="1270"/>
                <wp:effectExtent l="0" t="0" r="0" b="0"/>
                <wp:wrapNone/>
                <wp:docPr id="6" name="Фигура3"/>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35pt" to="140.05pt,24.3pt" ID="Фигура3"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3">
                <wp:simplePos x="0" y="0"/>
                <wp:positionH relativeFrom="column">
                  <wp:posOffset>457200</wp:posOffset>
                </wp:positionH>
                <wp:positionV relativeFrom="paragraph">
                  <wp:posOffset>161925</wp:posOffset>
                </wp:positionV>
                <wp:extent cx="2628900" cy="638175"/>
                <wp:effectExtent l="0" t="0" r="0" b="0"/>
                <wp:wrapNone/>
                <wp:docPr id="7" name=""/>
                <a:graphic xmlns:a="http://schemas.openxmlformats.org/drawingml/2006/main">
                  <a:graphicData uri="http://schemas.microsoft.com/office/word/2010/wordprocessingShape">
                    <wps:wsp>
                      <wps:cNvSpPr txBox="1"/>
                      <wps:spPr>
                        <a:xfrm>
                          <a:off x="0" y="0"/>
                          <a:ext cx="2628900" cy="63817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и подписание заявления главой администрации р.п.Шаранга</w:t>
                            </w:r>
                          </w:p>
                        </w:txbxContent>
                      </wps:txbx>
                      <wps:bodyPr anchor="t" lIns="91440" tIns="45720" rIns="91440" bIns="45720">
                        <a:noAutofit/>
                      </wps:bodyPr>
                    </wps:wsp>
                  </a:graphicData>
                </a:graphic>
              </wp:anchor>
            </w:drawing>
          </mc:Choice>
          <mc:Fallback>
            <w:pict>
              <v:rect strokecolor="#000000" strokeweight="0pt" style="position:absolute;rotation:0;width:207pt;height:50.25pt;mso-wrap-distance-left:5.7pt;mso-wrap-distance-right:5.7pt;mso-wrap-distance-top:5.7pt;mso-wrap-distance-bottom:5.7pt;margin-top:12.75pt;mso-position-vertical-relative:text;margin-left:36pt;mso-position-horizontal-relative:text">
                <v:textbox>
                  <w:txbxContent>
                    <w:p>
                      <w:pPr>
                        <w:pStyle w:val="Normal"/>
                        <w:bidi w:val="0"/>
                        <w:ind w:left="0" w:right="0" w:hanging="0"/>
                        <w:jc w:val="center"/>
                        <w:rPr/>
                      </w:pPr>
                      <w:r>
                        <w:rPr/>
                        <w:t>Рассмотрение и подписание заявления главой администрации р.п.Шаранга</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5">
                <wp:simplePos x="0" y="0"/>
                <wp:positionH relativeFrom="column">
                  <wp:posOffset>1022985</wp:posOffset>
                </wp:positionH>
                <wp:positionV relativeFrom="paragraph">
                  <wp:posOffset>76835</wp:posOffset>
                </wp:positionV>
                <wp:extent cx="1270" cy="1270"/>
                <wp:effectExtent l="0" t="0" r="0" b="0"/>
                <wp:wrapNone/>
                <wp:docPr id="8" name="Фигура6"/>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0.55pt,6.05pt" to="80.55pt,6.05pt" ID="Фигура6"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column">
                  <wp:posOffset>2486025</wp:posOffset>
                </wp:positionH>
                <wp:positionV relativeFrom="paragraph">
                  <wp:posOffset>76835</wp:posOffset>
                </wp:positionV>
                <wp:extent cx="1270" cy="1270"/>
                <wp:effectExtent l="0" t="0" r="0" b="0"/>
                <wp:wrapNone/>
                <wp:docPr id="9" name="Фигура5"/>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5.75pt,6.05pt" to="195.75pt,6.05pt" ID="Фигура5"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simplePos x="0" y="0"/>
                <wp:positionH relativeFrom="column">
                  <wp:posOffset>1778635</wp:posOffset>
                </wp:positionH>
                <wp:positionV relativeFrom="paragraph">
                  <wp:posOffset>186690</wp:posOffset>
                </wp:positionV>
                <wp:extent cx="1270" cy="1270"/>
                <wp:effectExtent l="0" t="0" r="0" b="0"/>
                <wp:wrapNone/>
                <wp:docPr id="10" name="Фигура4"/>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4.7pt" to="140.05pt,32.65pt" ID="Фигура4"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5">
                <wp:simplePos x="0" y="0"/>
                <wp:positionH relativeFrom="column">
                  <wp:posOffset>457200</wp:posOffset>
                </wp:positionH>
                <wp:positionV relativeFrom="paragraph">
                  <wp:posOffset>6350</wp:posOffset>
                </wp:positionV>
                <wp:extent cx="2628900" cy="752475"/>
                <wp:effectExtent l="0" t="0" r="0" b="0"/>
                <wp:wrapNone/>
                <wp:docPr id="11" name=""/>
                <a:graphic xmlns:a="http://schemas.openxmlformats.org/drawingml/2006/main">
                  <a:graphicData uri="http://schemas.microsoft.com/office/word/2010/wordprocessingShape">
                    <wps:wsp>
                      <wps:cNvSpPr txBox="1"/>
                      <wps:spPr>
                        <a:xfrm>
                          <a:off x="0" y="0"/>
                          <a:ext cx="2628900" cy="752475"/>
                        </a:xfrm>
                        <a:prstGeom prst="rect"/>
                        <a:solidFill>
                          <a:srgbClr val="FFFFFF"/>
                        </a:solidFill>
                        <a:ln w="9525">
                          <a:solidFill>
                            <a:srgbClr val="000000"/>
                          </a:solidFill>
                        </a:ln>
                      </wps:spPr>
                      <wps:txb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wps:txbx>
                      <wps:bodyPr anchor="t" lIns="91440" tIns="45720" rIns="91440" bIns="45720">
                        <a:noAutofit/>
                      </wps:bodyPr>
                    </wps:wsp>
                  </a:graphicData>
                </a:graphic>
              </wp:anchor>
            </w:drawing>
          </mc:Choice>
          <mc:Fallback>
            <w:pict>
              <v:rect strokecolor="#000000" strokeweight="0pt" style="position:absolute;rotation:0;width:207pt;height:59.25pt;mso-wrap-distance-left:5.7pt;mso-wrap-distance-right:5.7pt;mso-wrap-distance-top:5.7pt;mso-wrap-distance-bottom:5.7pt;margin-top:0.5pt;mso-position-vertical-relative:text;margin-left:36pt;mso-position-horizontal-relative:text">
                <v:textbo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16">
                <wp:simplePos x="0" y="0"/>
                <wp:positionH relativeFrom="column">
                  <wp:posOffset>1778635</wp:posOffset>
                </wp:positionH>
                <wp:positionV relativeFrom="paragraph">
                  <wp:posOffset>145415</wp:posOffset>
                </wp:positionV>
                <wp:extent cx="1270" cy="1270"/>
                <wp:effectExtent l="0" t="0" r="0" b="0"/>
                <wp:wrapNone/>
                <wp:docPr id="12" name="Фигура7"/>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1.45pt" to="140.05pt,29.4pt" ID="Фигура7"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7">
                <wp:simplePos x="0" y="0"/>
                <wp:positionH relativeFrom="column">
                  <wp:posOffset>457200</wp:posOffset>
                </wp:positionH>
                <wp:positionV relativeFrom="paragraph">
                  <wp:posOffset>138430</wp:posOffset>
                </wp:positionV>
                <wp:extent cx="2628900" cy="932815"/>
                <wp:effectExtent l="0" t="0" r="0" b="0"/>
                <wp:wrapNone/>
                <wp:docPr id="13" name=""/>
                <a:graphic xmlns:a="http://schemas.openxmlformats.org/drawingml/2006/main">
                  <a:graphicData uri="http://schemas.microsoft.com/office/word/2010/wordprocessingShape">
                    <wps:wsp>
                      <wps:cNvSpPr txBox="1"/>
                      <wps:spPr>
                        <a:xfrm>
                          <a:off x="0" y="0"/>
                          <a:ext cx="2628900" cy="93281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wps:txbx>
                      <wps:bodyPr anchor="t" lIns="91440" tIns="45720" rIns="91440" bIns="45720">
                        <a:noAutofit/>
                      </wps:bodyPr>
                    </wps:wsp>
                  </a:graphicData>
                </a:graphic>
              </wp:anchor>
            </w:drawing>
          </mc:Choice>
          <mc:Fallback>
            <w:pict>
              <v:rect strokecolor="#000000" strokeweight="0pt" style="position:absolute;rotation:0;width:207pt;height:73.45pt;mso-wrap-distance-left:5.7pt;mso-wrap-distance-right:5.7pt;mso-wrap-distance-top:5.7pt;mso-wrap-distance-bottom:5.7pt;margin-top:10.9pt;mso-position-vertical-relative:text;margin-left:36pt;mso-position-horizontal-relative:text">
                <v:textbo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9">
                <wp:simplePos x="0" y="0"/>
                <wp:positionH relativeFrom="column">
                  <wp:posOffset>1828800</wp:posOffset>
                </wp:positionH>
                <wp:positionV relativeFrom="paragraph">
                  <wp:posOffset>131445</wp:posOffset>
                </wp:positionV>
                <wp:extent cx="1270" cy="1270"/>
                <wp:effectExtent l="0" t="0" r="0" b="0"/>
                <wp:wrapNone/>
                <wp:docPr id="14" name="Фигура8"/>
                <a:graphic xmlns:a="http://schemas.openxmlformats.org/drawingml/2006/main">
                  <a:graphicData uri="http://schemas.microsoft.com/office/word/2010/wordprocessingShape">
                    <wps:wsp>
                      <wps:cNvSpPr/>
                      <wps:spPr>
                        <a:xfrm>
                          <a:off x="0" y="0"/>
                          <a:ext cx="0" cy="219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4pt,10.35pt" to="144pt,27.55pt" ID="Фигура8"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10">
                <wp:simplePos x="0" y="0"/>
                <wp:positionH relativeFrom="column">
                  <wp:posOffset>457200</wp:posOffset>
                </wp:positionH>
                <wp:positionV relativeFrom="paragraph">
                  <wp:posOffset>115570</wp:posOffset>
                </wp:positionV>
                <wp:extent cx="2628900" cy="323850"/>
                <wp:effectExtent l="0" t="0" r="0" b="0"/>
                <wp:wrapNone/>
                <wp:docPr id="15" name=""/>
                <a:graphic xmlns:a="http://schemas.openxmlformats.org/drawingml/2006/main">
                  <a:graphicData uri="http://schemas.microsoft.com/office/word/2010/wordprocessingShape">
                    <wps:wsp>
                      <wps:cNvSpPr txBox="1"/>
                      <wps:spPr>
                        <a:xfrm>
                          <a:off x="0" y="0"/>
                          <a:ext cx="2628900" cy="323850"/>
                        </a:xfrm>
                        <a:prstGeom prst="rect"/>
                        <a:solidFill>
                          <a:srgbClr val="FFFFFF"/>
                        </a:solidFill>
                        <a:ln w="9525">
                          <a:solidFill>
                            <a:srgbClr val="000000"/>
                          </a:solidFill>
                        </a:ln>
                      </wps:spPr>
                      <wps:txbx>
                        <w:txbxContent>
                          <w:p>
                            <w:pPr>
                              <w:pStyle w:val="Normal"/>
                              <w:bidi w:val="0"/>
                              <w:ind w:left="0" w:right="0" w:hanging="0"/>
                              <w:jc w:val="center"/>
                              <w:rPr/>
                            </w:pPr>
                            <w:r>
                              <w:rPr/>
                              <w:t>Подготовка и выдача документов</w:t>
                            </w:r>
                          </w:p>
                        </w:txbxContent>
                      </wps:txbx>
                      <wps:bodyPr anchor="t" lIns="91440" tIns="45720" rIns="91440" bIns="45720">
                        <a:noAutofit/>
                      </wps:bodyPr>
                    </wps:wsp>
                  </a:graphicData>
                </a:graphic>
              </wp:anchor>
            </w:drawing>
          </mc:Choice>
          <mc:Fallback>
            <w:pict>
              <v:rect strokecolor="#000000" strokeweight="0pt" style="position:absolute;rotation:0;width:207pt;height:25.5pt;mso-wrap-distance-left:5.7pt;mso-wrap-distance-right:5.7pt;mso-wrap-distance-top:5.7pt;mso-wrap-distance-bottom:5.7pt;margin-top:9.1pt;mso-position-vertical-relative:text;margin-left:36pt;mso-position-horizontal-relative:text">
                <v:textbox>
                  <w:txbxContent>
                    <w:p>
                      <w:pPr>
                        <w:pStyle w:val="Normal"/>
                        <w:bidi w:val="0"/>
                        <w:ind w:left="0" w:right="0" w:hanging="0"/>
                        <w:jc w:val="center"/>
                        <w:rPr/>
                      </w:pPr>
                      <w:r>
                        <w:rPr/>
                        <w:t>Подготовка и выдача документов</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№3</w:t>
      </w:r>
    </w:p>
    <w:p>
      <w:pPr>
        <w:pStyle w:val="Normal"/>
        <w:bidi w:val="0"/>
        <w:ind w:left="0" w:right="0" w:firstLine="709"/>
        <w:jc w:val="right"/>
        <w:rPr/>
      </w:pPr>
      <w:r>
        <w:rPr/>
        <w:t>к административному регламенту</w: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rPr>
          <w:rFonts w:ascii="Times New Roman" w:hAnsi="Times New Roman"/>
          <w:b/>
          <w:b/>
          <w:szCs w:val="28"/>
        </w:rPr>
      </w:pPr>
      <w:r>
        <w:rPr>
          <w:b/>
          <w:szCs w:val="28"/>
        </w:rPr>
      </w:r>
    </w:p>
    <w:p>
      <w:pPr>
        <w:pStyle w:val="Normal"/>
        <w:bidi w:val="0"/>
        <w:ind w:left="0" w:right="0" w:hanging="0"/>
        <w:jc w:val="center"/>
        <w:rPr/>
      </w:pPr>
      <w:r>
        <w:rPr>
          <w:b/>
          <w:lang w:eastAsia="ar-SA"/>
        </w:rPr>
        <w:t>АДМИНИСТРАЦИЯ  РАБОЧЕГО  ПОСЁЛКА  ШАРАНГА</w:t>
      </w:r>
    </w:p>
    <w:p>
      <w:pPr>
        <w:pStyle w:val="Normal"/>
        <w:bidi w:val="0"/>
        <w:ind w:left="0" w:right="0" w:hanging="0"/>
        <w:jc w:val="center"/>
        <w:rPr/>
      </w:pPr>
      <w:r>
        <w:rPr>
          <w:b/>
          <w:lang w:eastAsia="ar-SA"/>
        </w:rPr>
        <w:t>ШАРАНГСКОГО  МУНИЦИПАЛЬНОГО  РАЙОНА</w:t>
      </w:r>
    </w:p>
    <w:p>
      <w:pPr>
        <w:pStyle w:val="Normal"/>
        <w:bidi w:val="0"/>
        <w:ind w:left="0" w:right="0" w:hanging="0"/>
        <w:jc w:val="center"/>
        <w:rPr/>
      </w:pPr>
      <w:r>
        <w:rPr>
          <w:b/>
          <w:lang w:eastAsia="ar-SA"/>
        </w:rPr>
        <w:t>НИЖЕГОРОДСКОЙ ОБЛАСТИ</w:t>
      </w:r>
    </w:p>
    <w:p>
      <w:pPr>
        <w:pStyle w:val="Normal"/>
        <w:bidi w:val="0"/>
        <w:ind w:left="0" w:right="0" w:hanging="0"/>
        <w:jc w:val="center"/>
        <w:rPr>
          <w:rFonts w:ascii="Times New Roman" w:hAnsi="Times New Roman"/>
          <w:b/>
          <w:b/>
          <w:lang w:eastAsia="ar-SA"/>
        </w:rPr>
      </w:pPr>
      <w:r>
        <w:rPr>
          <w:b/>
          <w:lang w:eastAsia="ar-SA"/>
        </w:rPr>
      </w:r>
    </w:p>
    <w:p>
      <w:pPr>
        <w:pStyle w:val="Normal"/>
        <w:bidi w:val="0"/>
        <w:ind w:left="0" w:right="0" w:hanging="0"/>
        <w:jc w:val="center"/>
        <w:rPr/>
      </w:pPr>
      <w:r>
        <w:rPr>
          <w:b/>
          <w:sz w:val="32"/>
          <w:szCs w:val="32"/>
          <w:lang w:eastAsia="ar-SA"/>
        </w:rPr>
        <w:t>ПОСТАНОВЛЕНИЕ</w:t>
      </w:r>
    </w:p>
    <w:p>
      <w:pPr>
        <w:pStyle w:val="Normal"/>
        <w:bidi w:val="0"/>
        <w:ind w:left="0" w:right="0" w:hanging="0"/>
        <w:jc w:val="center"/>
        <w:rPr>
          <w:rFonts w:ascii="Times New Roman" w:hAnsi="Times New Roman"/>
          <w:b/>
          <w:b/>
          <w:sz w:val="32"/>
          <w:szCs w:val="32"/>
          <w:lang w:eastAsia="ar-SA"/>
        </w:rPr>
      </w:pPr>
      <w:r>
        <w:rPr>
          <w:b/>
          <w:sz w:val="32"/>
          <w:szCs w:val="32"/>
          <w:lang w:eastAsia="ar-SA"/>
        </w:rPr>
      </w:r>
    </w:p>
    <w:p>
      <w:pPr>
        <w:pStyle w:val="Normal"/>
        <w:bidi w:val="0"/>
        <w:ind w:left="0" w:right="0" w:hanging="0"/>
        <w:rPr/>
      </w:pPr>
      <w:r>
        <w:rPr>
          <w:b/>
          <w:lang w:eastAsia="ar-SA"/>
        </w:rPr>
        <w:t>от   __________________                                     №____</w:t>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rPr/>
      </w:pPr>
      <w:r>
        <w:rPr>
          <w:b/>
          <w:lang w:eastAsia="ar-SA"/>
        </w:rPr>
        <w:t>О  выдаче договора социального найма</w:t>
      </w:r>
    </w:p>
    <w:p>
      <w:pPr>
        <w:pStyle w:val="Normal"/>
        <w:bidi w:val="0"/>
        <w:ind w:left="0" w:right="0" w:hanging="0"/>
        <w:rPr/>
      </w:pPr>
      <w:r>
        <w:rPr>
          <w:b/>
          <w:lang w:eastAsia="ar-SA"/>
        </w:rPr>
        <w:t>жилого помещения</w:t>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jc w:val="both"/>
        <w:rPr>
          <w:rFonts w:ascii="Times New Roman" w:hAnsi="Times New Roman"/>
          <w:sz w:val="28"/>
          <w:szCs w:val="28"/>
          <w:lang w:eastAsia="ar-SA"/>
        </w:rPr>
      </w:pPr>
      <w:r>
        <w:rPr>
          <w:sz w:val="28"/>
          <w:szCs w:val="28"/>
          <w:lang w:eastAsia="ar-SA"/>
        </w:rPr>
      </w:r>
    </w:p>
    <w:p>
      <w:pPr>
        <w:pStyle w:val="Normal"/>
        <w:bidi w:val="0"/>
        <w:ind w:left="0" w:right="0" w:hanging="0"/>
        <w:jc w:val="both"/>
        <w:rPr/>
      </w:pPr>
      <w:r>
        <w:rPr>
          <w:lang w:eastAsia="ar-SA"/>
        </w:rPr>
        <w:t xml:space="preserve">           </w:t>
      </w:r>
      <w:r>
        <w:rPr>
          <w:lang w:eastAsia="ar-SA"/>
        </w:rPr>
        <w:t xml:space="preserve">На основании личного заявления гр. ______________(ФИО)  </w:t>
      </w:r>
      <w:r>
        <w:rPr/>
        <w:t>выдать договор социального найма на жилое помещение в связи ______________(указать причину):</w:t>
      </w:r>
    </w:p>
    <w:p>
      <w:pPr>
        <w:pStyle w:val="Normal"/>
        <w:bidi w:val="0"/>
        <w:ind w:left="0" w:right="0" w:hanging="0"/>
        <w:jc w:val="both"/>
        <w:rPr/>
      </w:pPr>
      <w:r>
        <w:rPr/>
        <w:t>- ______________________(ФИО)  __________________ года рождения на квартиру по адресу: __________________________.</w:t>
      </w:r>
    </w:p>
    <w:p>
      <w:pPr>
        <w:pStyle w:val="Normal"/>
        <w:bidi w:val="0"/>
        <w:ind w:left="0" w:right="0" w:hanging="0"/>
        <w:jc w:val="both"/>
        <w:rPr/>
      </w:pPr>
      <w:r>
        <w:rPr/>
        <w:t>Состав семьи ____  человека:</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Глава   администрации</w:t>
      </w:r>
    </w:p>
    <w:p>
      <w:pPr>
        <w:pStyle w:val="Normal"/>
        <w:bidi w:val="0"/>
        <w:ind w:left="0" w:right="0" w:hanging="0"/>
        <w:jc w:val="both"/>
        <w:rPr/>
      </w:pPr>
      <w:r>
        <w:rPr/>
        <w:t xml:space="preserve">рабочего посёлка Шаранга           ________________________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jc w:val="right"/>
        <w:rPr/>
      </w:pPr>
      <w:r>
        <w:rPr/>
        <w:t>Приложение №4</w:t>
      </w:r>
    </w:p>
    <w:p>
      <w:pPr>
        <w:pStyle w:val="Normal"/>
        <w:bidi w:val="0"/>
        <w:ind w:left="0" w:right="0" w:firstLine="709"/>
        <w:jc w:val="right"/>
        <w:rPr/>
      </w:pPr>
      <w:r>
        <w:rPr/>
        <w:t>к административному регламенту</w:t>
      </w:r>
    </w:p>
    <w:p>
      <w:pPr>
        <w:pStyle w:val="ConsPlusNonformat"/>
        <w:bidi w:val="0"/>
        <w:ind w:left="396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rPr/>
      </w:pPr>
      <w:r>
        <w:rPr>
          <w:rFonts w:cs="Times New Roman" w:ascii="Times New Roman" w:hAnsi="Times New Roman"/>
          <w:sz w:val="24"/>
          <w:szCs w:val="24"/>
        </w:rPr>
        <w:t xml:space="preserve">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Гражданину____________________________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                          _________________________________________</w:t>
      </w:r>
    </w:p>
    <w:p>
      <w:pPr>
        <w:pStyle w:val="ConsPlusNonformat"/>
        <w:bidi w:val="0"/>
        <w:ind w:left="3960" w:right="0" w:hanging="0"/>
        <w:rPr/>
      </w:pPr>
      <w:r>
        <w:rPr>
          <w:rFonts w:cs="Times New Roman" w:ascii="Times New Roman" w:hAnsi="Times New Roman"/>
          <w:sz w:val="24"/>
          <w:szCs w:val="24"/>
        </w:rPr>
        <w:t xml:space="preserve">                       </w:t>
      </w:r>
      <w:r>
        <w:rPr>
          <w:rFonts w:cs="Times New Roman" w:ascii="Times New Roman" w:hAnsi="Times New Roman"/>
          <w:sz w:val="24"/>
          <w:szCs w:val="24"/>
        </w:rPr>
        <w:t>(Ф.И.О., домашний адрес, телефон)</w:t>
      </w:r>
    </w:p>
    <w:p>
      <w:pPr>
        <w:pStyle w:val="ConsPlusNonformat"/>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center"/>
        <w:rPr>
          <w:rFonts w:ascii="Arial" w:hAnsi="Arial" w:cs="Arial"/>
          <w:sz w:val="24"/>
          <w:szCs w:val="24"/>
        </w:rPr>
      </w:pPr>
      <w:r>
        <w:rPr>
          <w:rFonts w:cs="Arial" w:ascii="Arial" w:hAnsi="Arial"/>
          <w:sz w:val="24"/>
          <w:szCs w:val="24"/>
        </w:rPr>
      </w:r>
    </w:p>
    <w:p>
      <w:pPr>
        <w:pStyle w:val="ConsPlusNonformat"/>
        <w:bidi w:val="0"/>
        <w:ind w:left="0" w:right="0" w:hanging="0"/>
        <w:jc w:val="center"/>
        <w:rPr/>
      </w:pPr>
      <w:r>
        <w:rPr>
          <w:rFonts w:cs="Times New Roman" w:ascii="Times New Roman" w:hAnsi="Times New Roman"/>
          <w:b/>
          <w:sz w:val="24"/>
          <w:szCs w:val="24"/>
        </w:rPr>
        <w:t>УВЕДОМЛЕНИЕ</w:t>
      </w:r>
    </w:p>
    <w:p>
      <w:pPr>
        <w:pStyle w:val="ConsPlusNonformat"/>
        <w:bidi w:val="0"/>
        <w:ind w:left="0" w:right="0" w:hanging="0"/>
        <w:jc w:val="center"/>
        <w:rPr/>
      </w:pPr>
      <w:r>
        <w:rPr>
          <w:rFonts w:cs="Times New Roman" w:ascii="Times New Roman" w:hAnsi="Times New Roman"/>
          <w:b/>
          <w:sz w:val="24"/>
          <w:szCs w:val="24"/>
        </w:rPr>
        <w:t>об отказе в предоставлении муниципальной услуги</w:t>
      </w:r>
    </w:p>
    <w:p>
      <w:pPr>
        <w:pStyle w:val="ConsPlusNonformat"/>
        <w:bidi w:val="0"/>
        <w:ind w:left="0" w:right="0" w:hanging="0"/>
        <w:rPr>
          <w:rFonts w:ascii="Arial" w:hAnsi="Arial" w:cs="Arial"/>
          <w:sz w:val="24"/>
          <w:szCs w:val="24"/>
        </w:rPr>
      </w:pPr>
      <w:r>
        <w:rPr>
          <w:rFonts w:cs="Arial" w:ascii="Arial" w:hAnsi="Arial"/>
          <w:sz w:val="24"/>
          <w:szCs w:val="24"/>
        </w:rPr>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связи с __________________________________________________________</w:t>
      </w:r>
    </w:p>
    <w:p>
      <w:pPr>
        <w:pStyle w:val="ConsPlusNonformat"/>
        <w:bidi w:val="0"/>
        <w:ind w:left="0" w:right="0" w:hanging="0"/>
        <w:jc w:val="both"/>
        <w:rPr/>
      </w:pP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bscript"/>
        </w:rPr>
        <w:t>(указать причину, по которой отказывается в предоставлении муниципальной услуги)</w:t>
      </w:r>
      <w:r>
        <w:rPr>
          <w:rFonts w:cs="Times New Roman" w:ascii="Times New Roman" w:hAnsi="Times New Roman"/>
          <w:sz w:val="24"/>
          <w:szCs w:val="24"/>
        </w:rPr>
        <w:t xml:space="preserve"> ________________________________________________________________________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4"/>
          <w:szCs w:val="24"/>
        </w:rPr>
        <w:t xml:space="preserve">Вам отказано в предоставлении муниципальной услуги.  </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После устранения указанных нарушений Вы можете воспользоваться правом подачи заявления о предоставлении муниципальной услуги повторно.</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jc w:val="both"/>
        <w:rPr/>
      </w:pPr>
      <w:r>
        <w:rPr/>
        <w:t>Глава   администрации</w:t>
      </w:r>
    </w:p>
    <w:p>
      <w:pPr>
        <w:pStyle w:val="Normal"/>
        <w:bidi w:val="0"/>
        <w:ind w:left="0" w:right="0" w:hanging="0"/>
        <w:jc w:val="both"/>
        <w:rPr/>
      </w:pPr>
      <w:r>
        <w:rPr/>
        <w:t>рабочего посёлка Шаранга</w:t>
      </w:r>
      <w:r>
        <w:rPr>
          <w:sz w:val="28"/>
          <w:szCs w:val="28"/>
        </w:rPr>
        <w:t xml:space="preserve">                      ______________________ </w:t>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pPr>
      <w:r>
        <w:rPr/>
      </w:r>
    </w:p>
    <w:sectPr>
      <w:type w:val="nextPage"/>
      <w:pgSz w:w="11906" w:h="16838"/>
      <w:pgMar w:left="96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character" w:styleId="DefaultParagraphFont">
    <w:name w:val="Default Paragraph Font"/>
    <w:qFormat/>
    <w:rPr/>
  </w:style>
  <w:style w:type="character" w:styleId="Highlighthighlightactive">
    <w:name w:val="highlight highlight_active"/>
    <w:basedOn w:val="DefaultParagraphFont"/>
    <w:qFormat/>
    <w:rPr/>
  </w:style>
  <w:style w:type="character" w:styleId="Style14">
    <w:name w:val="Интернет-ссылка"/>
    <w:basedOn w:val="DefaultParagraphFont"/>
    <w:rPr>
      <w:color w:val="0000FF"/>
      <w:u w:val="single"/>
    </w:rPr>
  </w:style>
  <w:style w:type="character" w:styleId="Style15">
    <w:name w:val="Текст выноски Знак"/>
    <w:basedOn w:val="DefaultParagraphFont"/>
    <w:qFormat/>
    <w:rPr>
      <w:rFonts w:ascii="Tahoma" w:hAnsi="Tahoma" w:cs="Tahoma"/>
      <w:sz w:val="16"/>
      <w:szCs w:val="16"/>
    </w:rPr>
  </w:style>
  <w:style w:type="character" w:styleId="Style16">
    <w:name w:val="Основной текст с отступом Знак"/>
    <w:basedOn w:val="DefaultParagraphFont"/>
    <w:qFormat/>
    <w:rPr/>
  </w:style>
  <w:style w:type="character" w:styleId="Style17">
    <w:name w:val="Верхний колонтитул Знак"/>
    <w:basedOn w:val="DefaultParagraphFont"/>
    <w:qFormat/>
    <w:rPr>
      <w:rFonts w:eastAsia="Times New Roman"/>
      <w:sz w:val="20"/>
      <w:szCs w:val="20"/>
    </w:rPr>
  </w:style>
  <w:style w:type="character" w:styleId="Style18">
    <w:name w:val="Нижний колонтитул Знак"/>
    <w:basedOn w:val="DefaultParagraphFont"/>
    <w:qFormat/>
    <w:rPr/>
  </w:style>
  <w:style w:type="character" w:styleId="Applestylespan">
    <w:name w:val="apple-style-span"/>
    <w:qFormat/>
    <w:rPr/>
  </w:style>
  <w:style w:type="character" w:styleId="FontStyle24">
    <w:name w:val="Font Style24"/>
    <w:qFormat/>
    <w:rPr>
      <w:rFonts w:ascii="Times New Roman" w:hAnsi="Times New Roman"/>
      <w:sz w:val="26"/>
    </w:rPr>
  </w:style>
  <w:style w:type="character" w:styleId="Style19">
    <w:name w:val="Основной текст Знак"/>
    <w:basedOn w:val="DefaultParagraphFont"/>
    <w:qFormat/>
    <w:rPr/>
  </w:style>
  <w:style w:type="character" w:styleId="16">
    <w:name w:val="Стиль 16 пт"/>
    <w:basedOn w:val="DefaultParagraphFont"/>
    <w:qFormat/>
    <w:rPr>
      <w:sz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TableGrid">
    <w:name w:val="Table Grid"/>
    <w:basedOn w:val="NormalTable"/>
    <w:qFormat/>
    <w:pPr/>
    <w:rPr>
      <w:sz w:val="20"/>
      <w:szCs w:val="20"/>
    </w:rPr>
  </w:style>
  <w:style w:type="paragraph" w:styleId="BalloonText">
    <w:name w:val="Balloon Text"/>
    <w:basedOn w:val="Normal"/>
    <w:qFormat/>
    <w:pPr/>
    <w:rPr>
      <w:rFonts w:ascii="Tahoma" w:hAnsi="Tahoma" w:cs="Tahoma"/>
      <w:sz w:val="16"/>
      <w:szCs w:val="16"/>
    </w:rPr>
  </w:style>
  <w:style w:type="paragraph" w:styleId="Style25">
    <w:name w:val="Body Text Indent"/>
    <w:basedOn w:val="Normal"/>
    <w:pPr>
      <w:ind w:firstLine="709"/>
      <w:jc w:val="both"/>
    </w:pPr>
    <w:rPr>
      <w:sz w:val="20"/>
    </w:rPr>
  </w:style>
  <w:style w:type="paragraph" w:styleId="NoSpacing">
    <w:name w:val="No Spacing"/>
    <w:qFormat/>
    <w:pPr>
      <w:widowControl/>
      <w:bidi w:val="0"/>
      <w:jc w:val="left"/>
      <w:textAlignment w:val="auto"/>
    </w:pPr>
    <w:rPr>
      <w:rFonts w:ascii="Calibri" w:hAnsi="Calibri" w:eastAsia="Courier New" w:cs="Times New Roman"/>
      <w:color w:val="auto"/>
      <w:kern w:val="2"/>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153" w:leader="none"/>
        <w:tab w:val="right" w:pos="8306" w:leader="none"/>
      </w:tabs>
    </w:pPr>
    <w:rPr>
      <w:rFonts w:ascii="Times New Roman" w:hAnsi="Times New Roman" w:eastAsia="Times New Roman"/>
      <w:sz w:val="20"/>
      <w:szCs w:val="20"/>
    </w:rPr>
  </w:style>
  <w:style w:type="paragraph" w:styleId="Style28">
    <w:name w:val="Footer"/>
    <w:basedOn w:val="Normal"/>
    <w:pPr>
      <w:tabs>
        <w:tab w:val="clear" w:pos="708"/>
        <w:tab w:val="center" w:pos="4677" w:leader="none"/>
        <w:tab w:val="right" w:pos="9355" w:leader="none"/>
      </w:tabs>
    </w:pPr>
    <w:rPr/>
  </w:style>
  <w:style w:type="paragraph" w:styleId="NormalWeb">
    <w:name w:val="Normal (Web)"/>
    <w:basedOn w:val="Normal"/>
    <w:qFormat/>
    <w:pPr>
      <w:spacing w:beforeAutospacing="1" w:afterAutospacing="1"/>
    </w:pPr>
    <w:rPr/>
  </w:style>
  <w:style w:type="paragraph" w:styleId="Consplusnormal1">
    <w:name w:val="consplusnormal"/>
    <w:basedOn w:val="Normal"/>
    <w:qFormat/>
    <w:pPr>
      <w:spacing w:beforeAutospacing="1" w:afterAutospacing="1"/>
    </w:pPr>
    <w:rPr/>
  </w:style>
  <w:style w:type="paragraph" w:styleId="Style161">
    <w:name w:val="Style16"/>
    <w:basedOn w:val="Normal"/>
    <w:qFormat/>
    <w:pPr>
      <w:widowControl w:val="false"/>
      <w:spacing w:lineRule="exact" w:line="469"/>
      <w:ind w:firstLine="696"/>
      <w:jc w:val="both"/>
    </w:pPr>
    <w:rPr/>
  </w:style>
  <w:style w:type="paragraph" w:styleId="ConsNormal">
    <w:name w:val="ConsNormal"/>
    <w:qFormat/>
    <w:pPr>
      <w:widowControl/>
      <w:bidi w:val="0"/>
      <w:ind w:right="19772" w:firstLine="720"/>
      <w:jc w:val="left"/>
      <w:textAlignment w:val="auto"/>
    </w:pPr>
    <w:rPr>
      <w:rFonts w:ascii="Arial" w:hAnsi="Arial" w:eastAsia="Courier New" w:cs="Arial"/>
      <w:color w:val="auto"/>
      <w:kern w:val="2"/>
      <w:sz w:val="20"/>
      <w:szCs w:val="20"/>
      <w:lang w:val="ru-RU" w:eastAsia="ru-RU" w:bidi="ar-SA"/>
    </w:rPr>
  </w:style>
  <w:style w:type="paragraph" w:styleId="Style2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posadm.sharanga@yandex.ru" TargetMode="External"/><Relationship Id="rId4" Type="http://schemas.openxmlformats.org/officeDocument/2006/relationships/hyperlink" Target="http://www.sharanga.nnov.ru/" TargetMode="External"/><Relationship Id="rId5" Type="http://schemas.openxmlformats.org/officeDocument/2006/relationships/hyperlink" Target="http://www.gosuslugi.ru/" TargetMode="External"/><Relationship Id="rId6" Type="http://schemas.openxmlformats.org/officeDocument/2006/relationships/hyperlink" Target="http://gu.nnov.ru/" TargetMode="External"/><Relationship Id="rId7" Type="http://schemas.openxmlformats.org/officeDocument/2006/relationships/hyperlink" Target="http://www.gosuslugi.ru/" TargetMode="External"/><Relationship Id="rId8" Type="http://schemas.openxmlformats.org/officeDocument/2006/relationships/hyperlink" Target="http://gu.nnov.ru/" TargetMode="External"/><Relationship Id="rId9" Type="http://schemas.openxmlformats.org/officeDocument/2006/relationships/hyperlink" Target="http://www.gosuslugi.ru/" TargetMode="External"/><Relationship Id="rId10" Type="http://schemas.openxmlformats.org/officeDocument/2006/relationships/hyperlink" Target="http://gu.nn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LibreOffice/7.0.5.2$Windows_X86_64 LibreOffice_project/64390860c6cd0aca4beafafcfd84613dd9dfb63a</Application>
  <AppVersion>15.0000</AppVersion>
  <Pages>29</Pages>
  <Words>6267</Words>
  <Characters>49787</Characters>
  <CharactersWithSpaces>57212</CharactersWithSpaces>
  <Paragraphs>419</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2012-07-23T11:15:00Z</dcterms:created>
  <dc:creator>ConsultantPlus</dc:creator>
  <dc:description/>
  <dc:language>ru-RU</dc:language>
  <cp:lastModifiedBy/>
  <cp:lastPrinted>2014-08-13T10:29:00Z</cp:lastPrinted>
  <dcterms:modified xsi:type="dcterms:W3CDTF">2014-08-13T10:32:00Z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