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28.12.2018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18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6"/>
        <w:spacing w:lineRule="auto" w:line="24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О наделении полномочиями администратора</w:t>
      </w:r>
    </w:p>
    <w:p>
      <w:pPr>
        <w:pStyle w:val="Style16"/>
        <w:spacing w:lineRule="auto" w:line="24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доходов бюджета на 2019 год</w:t>
      </w:r>
    </w:p>
    <w:p>
      <w:pPr>
        <w:pStyle w:val="Style16"/>
        <w:spacing w:lineRule="auto" w:lin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eastAsia="Arial" w:cs="Arial"/>
          <w:b w:val="false"/>
          <w:sz w:val="22"/>
          <w:szCs w:val="22"/>
        </w:rPr>
        <w:t xml:space="preserve">                 </w:t>
      </w:r>
      <w:r>
        <w:rPr>
          <w:rFonts w:cs="Arial"/>
          <w:b w:val="false"/>
          <w:sz w:val="22"/>
          <w:szCs w:val="22"/>
        </w:rPr>
        <w:t>В соответствии со статьей 160.1 Бюджетного кодекса Российской Федерации:</w:t>
      </w:r>
    </w:p>
    <w:p>
      <w:pPr>
        <w:pStyle w:val="Style16"/>
        <w:spacing w:lineRule="auto" w:line="240"/>
        <w:jc w:val="both"/>
        <w:rPr/>
      </w:pPr>
      <w:r>
        <w:rPr>
          <w:rFonts w:eastAsia="Arial" w:cs="Arial"/>
          <w:b w:val="false"/>
          <w:sz w:val="22"/>
          <w:szCs w:val="22"/>
        </w:rPr>
        <w:t xml:space="preserve">            </w:t>
      </w:r>
      <w:r>
        <w:rPr>
          <w:rFonts w:cs="Arial"/>
          <w:b w:val="false"/>
          <w:sz w:val="22"/>
          <w:szCs w:val="22"/>
        </w:rPr>
        <w:t>1. Закрепить за  Администрацией рабочего поселка Шаранга Шарангского муниципального района Нижегородской области  (код главного администратора 487) источники доходов по кодам бюджетной классификации Российской Федерации согласно приложению 1.</w:t>
      </w:r>
    </w:p>
    <w:p>
      <w:pPr>
        <w:pStyle w:val="Style16"/>
        <w:spacing w:lineRule="auto" w:line="240"/>
        <w:jc w:val="both"/>
        <w:rPr/>
      </w:pPr>
      <w:r>
        <w:rPr>
          <w:rFonts w:eastAsia="Arial" w:cs="Arial"/>
          <w:b w:val="false"/>
          <w:sz w:val="22"/>
          <w:szCs w:val="22"/>
        </w:rPr>
        <w:t xml:space="preserve">           </w:t>
      </w:r>
      <w:r>
        <w:rPr>
          <w:rFonts w:cs="Arial"/>
          <w:b w:val="false"/>
          <w:sz w:val="22"/>
          <w:szCs w:val="22"/>
        </w:rPr>
        <w:t xml:space="preserve">2.Наделить </w:t>
      </w:r>
      <w:r>
        <w:rPr>
          <w:b w:val="false"/>
          <w:sz w:val="22"/>
          <w:szCs w:val="22"/>
        </w:rPr>
        <w:t xml:space="preserve">Администрацию рабочего поселка Шаранга  Шарангского муниципального  района Нижегородской области </w:t>
      </w:r>
      <w:r>
        <w:rPr>
          <w:rFonts w:cs="Arial"/>
          <w:b w:val="false"/>
          <w:sz w:val="22"/>
          <w:szCs w:val="22"/>
        </w:rPr>
        <w:t>следующими полномочиями администратора доходов  бюджета поселения:</w:t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- начисление, учет и контроль за правильностью исчисления, полнотой и своевременностью  осуществления платежей в бюджет, пеней и штрафов по ним;</w:t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- взыскание задолженности по платежам в бюджет, пеней и штрафов;</w:t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- принятие решений о возврате излишне уплаченных (взысканных) платежей в бюджет, 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документов  в Управление федерального казначейства по Нижегородской области   для осуществления возврата в порядке, установленном Министерством финансов Российской Федерации;</w:t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- принятие решения о зачете (уточнении) платежей в районный бюджет и представление  уведомлений в Управление федерального казначейства по Нижегородской области;</w:t>
      </w:r>
    </w:p>
    <w:p>
      <w:pPr>
        <w:pStyle w:val="ConsPlusNormal1"/>
        <w:bidi w:val="0"/>
        <w:ind w:hanging="0"/>
        <w:jc w:val="both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- формирование и представление сведений и бюджетной отчетности, необходимой для осуществления полномочий администратора доходов бюджета;</w:t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eastAsia="Arial" w:cs="Arial"/>
          <w:b w:val="false"/>
          <w:sz w:val="22"/>
          <w:szCs w:val="22"/>
        </w:rPr>
        <w:t xml:space="preserve"> </w:t>
      </w:r>
      <w:r>
        <w:rPr>
          <w:rFonts w:cs="Arial"/>
          <w:b w:val="false"/>
          <w:sz w:val="22"/>
          <w:szCs w:val="22"/>
        </w:rPr>
        <w:t xml:space="preserve">- принятие решений о признании безнадежной к взысканию задолженности по платежам в бюджет; </w:t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eastAsia="Arial" w:cs="Arial"/>
          <w:b w:val="false"/>
          <w:sz w:val="22"/>
          <w:szCs w:val="22"/>
        </w:rPr>
        <w:t xml:space="preserve"> </w:t>
      </w:r>
      <w:r>
        <w:rPr>
          <w:rFonts w:cs="Arial"/>
          <w:b w:val="false"/>
          <w:sz w:val="22"/>
          <w:szCs w:val="22"/>
        </w:rPr>
        <w:t>- осуществление иных бюджетных полномочий, установленных Бюджетным кодексом Российской Федерации и принятие в соответствии с ним муниципальных правовых актов, регулирующих бюджетные правоотношения.</w:t>
      </w:r>
    </w:p>
    <w:p>
      <w:pPr>
        <w:pStyle w:val="Style16"/>
        <w:spacing w:lineRule="auto" w:line="240"/>
        <w:jc w:val="both"/>
        <w:rPr/>
      </w:pPr>
      <w:r>
        <w:rPr>
          <w:rFonts w:eastAsia="Arial" w:cs="Arial"/>
          <w:b w:val="false"/>
          <w:sz w:val="22"/>
          <w:szCs w:val="22"/>
        </w:rPr>
        <w:t xml:space="preserve"> </w:t>
      </w:r>
      <w:r>
        <w:rPr>
          <w:rFonts w:cs="Arial"/>
          <w:b w:val="false"/>
          <w:sz w:val="22"/>
          <w:szCs w:val="22"/>
        </w:rPr>
        <w:t xml:space="preserve">3. Считать утратившим силу с 1 января 2019 года распоряжение администрации рабочего поселка Шаранга Шарангского муниципального  района от 22 декабря  2017 года № 12 «О наделении полномочиями администратора доходов бюджета на 2018 год» с внесенными в него изменениями и дополнениями. </w:t>
      </w:r>
    </w:p>
    <w:p>
      <w:pPr>
        <w:pStyle w:val="Style16"/>
        <w:spacing w:lineRule="auto" w:line="240"/>
        <w:ind w:left="75" w:hanging="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4.  Контроль за исполнением настоящего распоряжения оставляю за собой.</w:t>
      </w:r>
    </w:p>
    <w:p>
      <w:pPr>
        <w:pStyle w:val="Style16"/>
        <w:spacing w:lineRule="auto" w:line="240"/>
        <w:ind w:left="75" w:hanging="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УТВЕРЖДЕН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Style16"/>
        <w:spacing w:lineRule="auto" w:line="240"/>
        <w:jc w:val="right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 xml:space="preserve">от 28.12.2018 №18 </w:t>
      </w:r>
    </w:p>
    <w:p>
      <w:pPr>
        <w:pStyle w:val="Style16"/>
        <w:spacing w:lineRule="auto" w:line="240"/>
        <w:rPr/>
      </w:pPr>
      <w:r>
        <w:rPr/>
        <w:t>Перечень источников доходов  бюджета поселения, полномочия по администрированию которых возложены  на администрацию рабочего поселка Шаранга Шарангского муниципального района Нижегородской области</w:t>
      </w:r>
    </w:p>
    <w:tbl>
      <w:tblPr>
        <w:tblW w:w="9649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088"/>
        <w:gridCol w:w="5237"/>
      </w:tblGrid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Ведомство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Коды бюджетной классификации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Главный администратор  доходов</w:t>
            </w:r>
          </w:p>
        </w:tc>
      </w:tr>
      <w:tr>
        <w:trPr>
          <w:trHeight w:val="797" w:hRule="atLeast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napToGrid w:val="false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530" w:hRule="atLeast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eastAsia="Arial" w:cs="Arial"/>
                <w:b w:val="false"/>
                <w:sz w:val="20"/>
              </w:rPr>
              <w:t xml:space="preserve">  </w:t>
            </w:r>
            <w:r>
              <w:rPr>
                <w:rFonts w:cs="Arial"/>
                <w:b w:val="false"/>
                <w:sz w:val="20"/>
              </w:rPr>
              <w:t>111 0501313 0000  120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181" w:hRule="atLeast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114 06013 13 0000 430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  <w:lang w:val="en-US"/>
              </w:rPr>
            </w:pPr>
            <w:r>
              <w:rPr>
                <w:rFonts w:cs="Arial"/>
                <w:b w:val="false"/>
                <w:sz w:val="20"/>
                <w:lang w:val="en-US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/>
            </w:pPr>
            <w:r>
              <w:rPr>
                <w:rFonts w:cs="Arial"/>
                <w:b w:val="false"/>
                <w:sz w:val="20"/>
              </w:rPr>
              <w:t> </w:t>
            </w:r>
            <w:r>
              <w:rPr>
                <w:rFonts w:cs="Arial"/>
                <w:b w:val="false"/>
                <w:sz w:val="20"/>
              </w:rPr>
              <w:t>117 0</w:t>
            </w:r>
            <w:r>
              <w:rPr>
                <w:rFonts w:cs="Arial"/>
                <w:b w:val="false"/>
                <w:sz w:val="20"/>
                <w:lang w:val="en-US"/>
              </w:rPr>
              <w:t>1</w:t>
            </w:r>
            <w:r>
              <w:rPr>
                <w:rFonts w:cs="Arial"/>
                <w:b w:val="false"/>
                <w:sz w:val="20"/>
              </w:rPr>
              <w:t>050 13 0000 180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 </w:t>
            </w:r>
            <w:r>
              <w:rPr>
                <w:rFonts w:cs="Arial"/>
                <w:b w:val="false"/>
                <w:sz w:val="20"/>
              </w:rPr>
              <w:t>117 05050 13 0000 180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Прочие неналоговые доходы бюджетов городских  поселений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eastAsia="Arial" w:cs="Arial"/>
                <w:b w:val="false"/>
                <w:sz w:val="20"/>
              </w:rPr>
              <w:t xml:space="preserve"> </w:t>
            </w:r>
            <w:r>
              <w:rPr>
                <w:rFonts w:cs="Arial"/>
                <w:b w:val="false"/>
                <w:sz w:val="20"/>
              </w:rPr>
              <w:t> </w:t>
            </w:r>
            <w:r>
              <w:rPr>
                <w:rFonts w:cs="Arial"/>
                <w:b w:val="false"/>
                <w:sz w:val="20"/>
              </w:rPr>
              <w:t>202 15001 13 0000 150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 </w:t>
            </w:r>
            <w:r>
              <w:rPr>
                <w:rFonts w:eastAsia="Arial" w:cs="Arial"/>
                <w:b w:val="false"/>
                <w:sz w:val="20"/>
              </w:rPr>
              <w:t xml:space="preserve"> </w:t>
            </w:r>
            <w:r>
              <w:rPr>
                <w:rFonts w:cs="Arial"/>
                <w:b w:val="false"/>
                <w:sz w:val="20"/>
              </w:rPr>
              <w:t>202 35118 13 0110 150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 </w:t>
            </w:r>
            <w:r>
              <w:rPr>
                <w:rFonts w:cs="Arial"/>
                <w:b w:val="false"/>
                <w:sz w:val="20"/>
              </w:rPr>
              <w:t xml:space="preserve">202 45160 13 0000 150 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 </w:t>
            </w:r>
            <w:r>
              <w:rPr>
                <w:rFonts w:cs="Arial"/>
                <w:b w:val="false"/>
                <w:sz w:val="20"/>
              </w:rPr>
              <w:t xml:space="preserve">202 49999 13 0000 150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202 49 999 13 9000 150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Прочие межбюджетные трансферты, передаваемые бюджетам городских поселений по проекту по поддержке местных инициатив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204 05 099 13 0000 180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204 05 099 13 9000 150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Прочие безвозмездные поступления от негосударственных организаций в бюджеты городских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207 05 030 13 0000 150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207 05 030 13 9000 150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Прочие безвозмездные поступления в бюджеты  городских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Style16"/>
        <w:rPr>
          <w:rFonts w:eastAsia="Arial"/>
          <w:sz w:val="20"/>
        </w:rPr>
      </w:pPr>
      <w:r>
        <w:rPr>
          <w:rFonts w:eastAsia="Arial"/>
          <w:sz w:val="20"/>
        </w:rPr>
        <w:t xml:space="preserve">       </w:t>
      </w:r>
    </w:p>
    <w:p>
      <w:pPr>
        <w:pStyle w:val="Style16"/>
        <w:rPr>
          <w:sz w:val="20"/>
        </w:rPr>
      </w:pPr>
      <w:r>
        <w:rPr>
          <w:sz w:val="20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347</TotalTime>
  <Application>LibreOffice/6.4.3.2$Windows_X86_64 LibreOffice_project/747b5d0ebf89f41c860ec2a39efd7cb15b54f2d8</Application>
  <Pages>3</Pages>
  <Words>661</Words>
  <Characters>4631</Characters>
  <CharactersWithSpaces>5318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2018-12-28T14:42:00Z</cp:lastPrinted>
  <dcterms:modified xsi:type="dcterms:W3CDTF">2018-12-28T13:53:00Z</dcterms:modified>
  <cp:revision>41</cp:revision>
  <dc:subject/>
  <dc:title>ПОСТАНОВЛЕНИЕ</dc:title>
</cp:coreProperties>
</file>