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12.02.2020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3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внесении изменений в решение поселкового Совета рабочего поселка Шаранга Шарангского муниципального района Нижегородской области от 23.12.2019 №32 «Об утверждении земельного налога на территории рабочего поселка Шаранга Шарангского муниципального района Нижегородской области»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</w:t>
      </w:r>
      <w:r>
        <w:rPr>
          <w:sz w:val="24"/>
          <w:szCs w:val="24"/>
        </w:rPr>
        <w:t>В  целях приведения в соответствие со ст.397 Налогового кодекса Российской Федерации, поселковый Совет рабочего посёлка Шаранга Шарангского муниципального района Нижегородской области решил:</w:t>
      </w:r>
    </w:p>
    <w:p>
      <w:pPr>
        <w:pStyle w:val="ConsPlusNormal1"/>
        <w:bidi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изменения в </w:t>
      </w:r>
      <w:r>
        <w:rPr>
          <w:bCs/>
          <w:sz w:val="24"/>
          <w:szCs w:val="24"/>
        </w:rPr>
        <w:t>решение поселкового Совета рабочего поселка Шаранга Шарангского муниципального района Нижегородской области от 23.12.2019  №32 «Об утверждении земельного налога на территории рабочего поселка Шаранга Шарангского муниципального района Нижегородской области»  следующие изменения:</w:t>
      </w:r>
    </w:p>
    <w:p>
      <w:pPr>
        <w:pStyle w:val="ConsPlusNormal1"/>
        <w:bidi w:val="0"/>
        <w:ind w:hanging="0"/>
        <w:jc w:val="both"/>
        <w:rPr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Абзац четвертый пункта 4 исключить.</w:t>
      </w:r>
    </w:p>
    <w:p>
      <w:pPr>
        <w:pStyle w:val="ConsPlusNormal1"/>
        <w:bidi w:val="0"/>
        <w:ind w:hanging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</w:t>
      </w:r>
      <w:r>
        <w:rPr>
          <w:sz w:val="24"/>
          <w:szCs w:val="24"/>
        </w:rPr>
        <w:t>2.Настоящее решение опубликовать в районной газете «Знамя победы».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widowControl/>
        <w:bidi w:val="0"/>
        <w:ind w:hanging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bidi w:val="0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sz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sz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1211</TotalTime>
  <Application>LibreOffice/6.3.4.2$Windows_X86_64 LibreOffice_project/60da17e045e08f1793c57c00ba83cdfce946d0aa</Application>
  <Pages>1</Pages>
  <Words>118</Words>
  <Characters>917</Characters>
  <CharactersWithSpaces>1126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2020-02-18T15:31:00Z</cp:lastPrinted>
  <dcterms:modified xsi:type="dcterms:W3CDTF">2020-02-25T14:41:00Z</dcterms:modified>
  <cp:revision>109</cp:revision>
  <dc:subject/>
  <dc:title>ПОСТАНОВЛЕНИЕ</dc:title>
</cp:coreProperties>
</file>