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РОЖЕНЦОВСКОГО СЕЛЬСОВЕТА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07.06.2018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07.06.2018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946" w:leader="none"/>
        </w:tabs>
        <w:rPr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</w:rPr>
        <w:t>о</w:t>
      </w:r>
      <w:r>
        <w:rPr>
          <w:sz w:val="28"/>
        </w:rPr>
        <w:t>т</w:t>
        <w:tab/>
        <w:t xml:space="preserve">№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b/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О работе служб жизне</w:t>
      </w:r>
      <w:r>
        <w:rPr>
          <w:b/>
          <w:spacing w:val="-4"/>
          <w:sz w:val="28"/>
          <w:szCs w:val="28"/>
        </w:rPr>
        <w:t xml:space="preserve">обеспечения </w:t>
      </w:r>
      <w:r>
        <w:rPr>
          <w:b/>
          <w:spacing w:val="-3"/>
          <w:sz w:val="28"/>
          <w:szCs w:val="28"/>
        </w:rPr>
        <w:t>населения в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выходные и </w:t>
      </w:r>
    </w:p>
    <w:p>
      <w:pPr>
        <w:pStyle w:val="Style25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праздничные дни в период с 10 июня по 12 июня 2018 года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TM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устойчивой работы служб жизнеобеспечения на территории Роженцовского сельсовета по обслуживанию населения в выходные и праздничные дни в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период с 10 июня по 12 июня 2018 года</w:t>
      </w:r>
      <w:r>
        <w:rPr>
          <w:rFonts w:cs="Times New Roman" w:ascii="Times New Roman" w:hAnsi="Times New Roman"/>
          <w:sz w:val="28"/>
          <w:szCs w:val="28"/>
        </w:rPr>
        <w:t>, создания необходимых условий для полноценного и безопасного отдыха жителей сельсовета в дни празднования Дня России, администрация Роженцовского сельсовета п о с т а н о в л я е т:</w:t>
      </w:r>
    </w:p>
    <w:p>
      <w:pPr>
        <w:pStyle w:val="Style16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1.Обеспечить в выходные и праздничные дни с 16:00 часов 9 июня 2018 года до 09:00 часов 13 июня 2018 года круглосуточное дежурство ответственных работников, не отменяя 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 согласно прилагаемому графику.</w:t>
      </w:r>
    </w:p>
    <w:p>
      <w:pPr>
        <w:pStyle w:val="Style16"/>
        <w:spacing w:lineRule="auto" w:line="240"/>
        <w:ind w:firstLine="567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 xml:space="preserve">2.Обеспечить круглосуточный контроль за работой объектов жизнеобеспечения поселения с дежурством ответственных работников в подведомственных службах и подразделениях, в случае возникновения чрезвычайной ситуации докладывать в ЕДДС Шарангского муниципального района и  председателю КЧС и ОПБ по телефону 2-09-01, 2-49-00. </w:t>
      </w:r>
    </w:p>
    <w:p>
      <w:pPr>
        <w:pStyle w:val="Style16"/>
        <w:spacing w:lineRule="auto" w:line="240"/>
        <w:ind w:firstLine="567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3.Муниципальную пожарную охрану перевести на усиленный вариант несения службы, организовать совместно с ОНД и ПР по Шарангскому району</w:t>
      </w:r>
      <w:r>
        <w:rPr>
          <w:rFonts w:cs="Times New Roman" w:ascii="Times New Roman" w:hAnsi="Times New Roman"/>
          <w:b w:val="false"/>
          <w:spacing w:val="-2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>(по согласованию)</w:t>
      </w:r>
      <w:r>
        <w:rPr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 xml:space="preserve"> выполнение превентивных мер пожарной безопасности в местах массового отдыха населения.</w:t>
      </w:r>
    </w:p>
    <w:p>
      <w:pPr>
        <w:pStyle w:val="Normal"/>
        <w:shd w:fill="FFFFFF" w:val="clear"/>
        <w:tabs>
          <w:tab w:val="left" w:pos="1219" w:leader="none"/>
        </w:tabs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4.Совместно с </w:t>
      </w:r>
      <w:r>
        <w:rPr>
          <w:bCs/>
          <w:kern w:val="2"/>
          <w:sz w:val="28"/>
          <w:szCs w:val="28"/>
        </w:rPr>
        <w:t>отделением полиции (дислокация п.г.т. Шаранга) МО МВД России «Уренский» (по согласованию):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- усилить контроль за подвальными и чердачными помещениями домов и </w:t>
      </w:r>
      <w:r>
        <w:rPr>
          <w:spacing w:val="-2"/>
          <w:sz w:val="28"/>
          <w:szCs w:val="28"/>
        </w:rPr>
        <w:t>зданий с пустующими квартирами, за наличием и надлежащей работой запорных</w:t>
      </w:r>
      <w:r>
        <w:rPr>
          <w:spacing w:val="-1"/>
          <w:sz w:val="28"/>
          <w:szCs w:val="28"/>
        </w:rPr>
        <w:t xml:space="preserve"> устройств, особое внимание обратить на проверку бесхозных и припаркованных возле домов и зданий автомашин;</w:t>
      </w:r>
    </w:p>
    <w:p>
      <w:pPr>
        <w:pStyle w:val="Normal"/>
        <w:shd w:fill="FFFFFF" w:val="clear"/>
        <w:spacing w:before="5" w:after="0"/>
        <w:ind w:left="43" w:right="5" w:firstLine="709"/>
        <w:jc w:val="both"/>
        <w:rPr/>
      </w:pPr>
      <w:r>
        <w:rPr>
          <w:spacing w:val="-1"/>
          <w:sz w:val="28"/>
          <w:szCs w:val="28"/>
        </w:rPr>
        <w:t xml:space="preserve">- осуществить оперативное обследование и круглосуточный контроль за состоянием мест массового скопления людей и охрану общественного порядка, </w:t>
      </w:r>
      <w:r>
        <w:rPr>
          <w:sz w:val="28"/>
          <w:szCs w:val="28"/>
        </w:rPr>
        <w:t xml:space="preserve">обратив особое внимание на торговые комплексы, продовольственную и вещевую ярмарку, помещения предприятий, </w:t>
      </w:r>
      <w:r>
        <w:rPr>
          <w:spacing w:val="-1"/>
          <w:sz w:val="28"/>
          <w:szCs w:val="28"/>
        </w:rPr>
        <w:t>сданных в аренду под организацию розничной и оптовой торговли;</w:t>
      </w:r>
    </w:p>
    <w:p>
      <w:pPr>
        <w:pStyle w:val="Normal"/>
        <w:shd w:fill="FFFFFF" w:val="clear"/>
        <w:spacing w:before="10" w:after="0"/>
        <w:ind w:left="29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граждан о вводимых ограничениях пешего и автопередвижения граждан, рекомендуемых маршрутах следования в местах проведения массовых мероприятий и на прилегающих территориях;</w:t>
      </w:r>
    </w:p>
    <w:p>
      <w:pPr>
        <w:pStyle w:val="Normal"/>
        <w:shd w:fill="FFFFFF" w:val="clear"/>
        <w:spacing w:before="10" w:after="0"/>
        <w:ind w:left="29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комплексах, в местах проведения массовых мероприятий и на прилегающих к ним территориях.</w:t>
      </w:r>
    </w:p>
    <w:p>
      <w:pPr>
        <w:pStyle w:val="Style16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5.Назначить ответственных лиц за обеспечение устойчивой работы объектов в выходные и праздничные дни: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Лаптева Ирина Юрьевна – директор МБОУ Роженцовская СШ (по согласованию);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Никитина Олеся Дмитриевна – директор МБОУ Поздеевская ОШ (по согласованию);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Бахтина Альбина Валентиновна – заведующая МБДОУ детский сад «Колосок» с.Роженцово (по согласованию);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Коробейникова Любовь Алексеевна – заведующая Роженцовским СДК (по согласованию);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Серебрякова Надежда Васильевна - заведующая Поздеевским СДК (по согласованию);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Домрачев Павел Вячеславович – директор спорткомплекса д.Поздеево;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Гетия Надежда Ивановна – заведующая специализированным жилым домом для граждан пожилого возраста и инвалидов (по согласованию);</w:t>
      </w:r>
    </w:p>
    <w:p>
      <w:pPr>
        <w:pStyle w:val="Style16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Бусыгина Елена Валентиновна – директор филиала Шарангского райпо  «Роженцовское торговое предприятие» (по согласованию);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- Поздеев Александр Иванович – директор ООО «АПК «Поздеево» (по согласованию).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ab/>
        <w:t>6.Контроль за исполнением настоящего постановления оставляю за собой.</w:t>
      </w:r>
    </w:p>
    <w:p>
      <w:pPr>
        <w:pStyle w:val="Style16"/>
        <w:spacing w:lineRule="auto" w:line="24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</w:r>
    </w:p>
    <w:p>
      <w:pPr>
        <w:pStyle w:val="Style16"/>
        <w:spacing w:lineRule="auto" w:line="480"/>
        <w:ind w:firstLine="567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Глава администрации:</w:t>
        <w:tab/>
        <w:tab/>
        <w:tab/>
        <w:tab/>
        <w:tab/>
        <w:t>Л.А.Козлова</w:t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                                               </w:t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16"/>
        <w:spacing w:lineRule="auto" w:line="48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16"/>
        <w:spacing w:lineRule="auto" w:line="240"/>
        <w:jc w:val="left"/>
        <w:rPr/>
      </w:pPr>
      <w:r>
        <w:rPr>
          <w:rFonts w:eastAsia="Arial" w:cs="Arial"/>
          <w:sz w:val="32"/>
        </w:rPr>
        <w:t xml:space="preserve">        </w:t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pStyle w:val="Style16"/>
        <w:spacing w:lineRule="auto" w:line="240"/>
        <w:jc w:val="left"/>
        <w:rPr>
          <w:rFonts w:cs="Arial"/>
          <w:sz w:val="32"/>
        </w:rPr>
      </w:pPr>
      <w:r>
        <w:rPr>
          <w:rFonts w:cs="Arial"/>
          <w:sz w:val="32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header="567" w:top="851" w:footer="0" w:bottom="567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Style16"/>
        <w:spacing w:lineRule="auto" w:line="240"/>
        <w:ind w:left="9912" w:firstLine="708"/>
        <w:jc w:val="left"/>
        <w:rPr>
          <w:rFonts w:cs="Arial"/>
          <w:b w:val="false"/>
          <w:b w:val="false"/>
          <w:sz w:val="24"/>
          <w:szCs w:val="24"/>
        </w:rPr>
      </w:pPr>
      <w:r>
        <w:rPr>
          <w:rFonts w:eastAsia="Arial" w:cs="Arial"/>
          <w:b w:val="false"/>
          <w:sz w:val="24"/>
          <w:szCs w:val="24"/>
        </w:rPr>
        <w:t xml:space="preserve"> </w:t>
      </w:r>
    </w:p>
    <w:p>
      <w:pPr>
        <w:pStyle w:val="Style16"/>
        <w:spacing w:lineRule="auto" w:line="240"/>
        <w:ind w:left="9912" w:firstLine="708"/>
        <w:jc w:val="left"/>
        <w:rPr/>
      </w:pPr>
      <w:r>
        <w:rPr>
          <w:rFonts w:eastAsia="Arial" w:cs="Arial"/>
          <w:b w:val="false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Cs w:val="28"/>
        </w:rPr>
        <w:t>УТВЕРЖДЕН</w:t>
      </w:r>
    </w:p>
    <w:p>
      <w:pPr>
        <w:pStyle w:val="Style16"/>
        <w:spacing w:lineRule="auto" w:line="240"/>
        <w:ind w:left="10800" w:hanging="0"/>
        <w:jc w:val="left"/>
        <w:rPr/>
      </w:pPr>
      <w:r>
        <w:rPr>
          <w:rFonts w:cs="Times New Roman" w:ascii="Times New Roman" w:hAnsi="Times New Roman"/>
          <w:b w:val="false"/>
          <w:szCs w:val="28"/>
        </w:rPr>
        <w:t>постановлением Роженцовского сельсовета</w:t>
      </w:r>
    </w:p>
    <w:p>
      <w:pPr>
        <w:pStyle w:val="Style16"/>
        <w:spacing w:lineRule="auto" w:line="240"/>
        <w:jc w:val="left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от 07.06.2018г. № 17</w:t>
      </w:r>
    </w:p>
    <w:p>
      <w:pPr>
        <w:pStyle w:val="Style16"/>
        <w:spacing w:lineRule="auto" w:line="240"/>
        <w:jc w:val="both"/>
        <w:rPr>
          <w:rFonts w:ascii="Times New Roman" w:hAnsi="Times New Roman" w:cs="Arial"/>
          <w:b w:val="false"/>
          <w:b w:val="false"/>
          <w:szCs w:val="28"/>
        </w:rPr>
      </w:pPr>
      <w:r>
        <w:rPr>
          <w:rFonts w:cs="Arial" w:ascii="Times New Roman" w:hAnsi="Times New Roman"/>
          <w:b w:val="false"/>
          <w:szCs w:val="28"/>
        </w:rPr>
      </w:r>
    </w:p>
    <w:p>
      <w:pPr>
        <w:pStyle w:val="Style16"/>
        <w:spacing w:lineRule="auto" w:line="24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ГРАФИК ДЕЖУРСТВА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лиц на территории Роженцовского сельсовета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8"/>
          <w:szCs w:val="28"/>
        </w:rPr>
        <w:t>на период с 09.06.2018г. по 13.06.2018г.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79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1"/>
        <w:gridCol w:w="1476"/>
        <w:gridCol w:w="1671"/>
        <w:gridCol w:w="3661"/>
        <w:gridCol w:w="2694"/>
        <w:gridCol w:w="2126"/>
        <w:gridCol w:w="2497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center"/>
              <w:rPr/>
            </w:pPr>
            <w:r>
              <w:rPr>
                <w:sz w:val="24"/>
                <w:szCs w:val="24"/>
              </w:rPr>
              <w:t xml:space="preserve">№ 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 16ч.00м. до 8ч.00м.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rPr/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Поздеева </w:t>
            </w:r>
          </w:p>
          <w:p>
            <w:pPr>
              <w:pStyle w:val="Normal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9524763957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 8ч.00м. до 8ч.00м.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rPr/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Селезнев </w:t>
            </w:r>
          </w:p>
          <w:p>
            <w:pPr>
              <w:pStyle w:val="Normal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МПО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9087534593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center"/>
              <w:rPr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 8ч.00м. до 8ч.00м.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rPr/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Медведев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МПО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9524722634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center"/>
              <w:rPr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 8ч.00м. до 8ч.00м.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Евгеньевич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МПО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9047943676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center"/>
              <w:rPr/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  8ч.00м. до 8ч.00м.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Щекотова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9503405960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6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5"/>
      <w:headerReference w:type="first" r:id="rId6"/>
      <w:type w:val="nextPage"/>
      <w:pgSz w:orient="landscape" w:w="16838" w:h="11906"/>
      <w:pgMar w:left="851" w:right="567" w:header="567" w:top="851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3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3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7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0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383pt;mso-position-horizontal:center;mso-position-horizontal-relative:margin">
              <v:fill opacity="0f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0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sz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FontStyle19">
    <w:name w:val="Font Style19"/>
    <w:basedOn w:val="Style11"/>
    <w:qFormat/>
    <w:rPr>
      <w:rFonts w:ascii="Times New Roman" w:hAnsi="Times New Roman" w:cs="Times New Roman"/>
      <w:sz w:val="24"/>
      <w:szCs w:val="24"/>
    </w:rPr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HTML1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302</TotalTime>
  <Application>LibreOffice/6.0.5.2$Windows_x86 LibreOffice_project/54c8cbb85f300ac59db32fe8a675ff7683cd5a16</Application>
  <Pages>4</Pages>
  <Words>565</Words>
  <Characters>3841</Characters>
  <CharactersWithSpaces>4494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2012-04-28T14:02:00Z</dcterms:created>
  <dc:creator>Катышева Е. В.</dc:creator>
  <dc:description/>
  <cp:keywords/>
  <dc:language>ru-RU</dc:language>
  <cp:lastModifiedBy>User</cp:lastModifiedBy>
  <cp:lastPrinted>2018-06-08T08:30:00Z</cp:lastPrinted>
  <dcterms:modified xsi:type="dcterms:W3CDTF">2018-06-08T08:30:00Z</dcterms:modified>
  <cp:revision>44</cp:revision>
  <dc:subject/>
  <dc:title>ПОСТАНОВЛЕНИЕ</dc:title>
</cp:coreProperties>
</file>