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D" w:rsidRPr="00DA25F8" w:rsidRDefault="008F226D" w:rsidP="008F226D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6D" w:rsidRDefault="008F226D" w:rsidP="008F226D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РОЖЕНЦОВСКОГО СЕЛЬСОВЕТА</w:t>
      </w:r>
    </w:p>
    <w:p w:rsidR="008F226D" w:rsidRDefault="008F226D" w:rsidP="008F226D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F226D" w:rsidRDefault="008F226D" w:rsidP="008F226D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8F226D" w:rsidRDefault="008F226D" w:rsidP="008F226D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8F226D" w:rsidRDefault="008F226D" w:rsidP="008F226D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F226D" w:rsidRDefault="008F226D" w:rsidP="008F22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226D" w:rsidRDefault="008F226D" w:rsidP="008F226D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</w:t>
      </w:r>
      <w:r w:rsidR="007830C4">
        <w:rPr>
          <w:rFonts w:ascii="Arial" w:hAnsi="Arial" w:cs="Arial"/>
          <w:sz w:val="24"/>
          <w:szCs w:val="24"/>
        </w:rPr>
        <w:t>9</w:t>
      </w:r>
    </w:p>
    <w:p w:rsidR="008F226D" w:rsidRDefault="008F226D" w:rsidP="008F22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226D" w:rsidRPr="008F226D" w:rsidRDefault="008F226D" w:rsidP="008F226D">
      <w:pPr>
        <w:widowControl w:val="0"/>
        <w:tabs>
          <w:tab w:val="left" w:pos="9781"/>
        </w:tabs>
        <w:autoSpaceDE w:val="0"/>
        <w:spacing w:line="240" w:lineRule="auto"/>
        <w:ind w:left="1134" w:right="1133"/>
        <w:jc w:val="center"/>
        <w:rPr>
          <w:rFonts w:ascii="Arial" w:hAnsi="Arial" w:cs="Arial"/>
          <w:b/>
          <w:bCs/>
          <w:color w:val="000000"/>
        </w:rPr>
      </w:pPr>
      <w:r w:rsidRPr="008F226D">
        <w:rPr>
          <w:rFonts w:ascii="Arial" w:hAnsi="Arial" w:cs="Arial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Pr="008F226D">
        <w:rPr>
          <w:rFonts w:ascii="Arial" w:hAnsi="Arial" w:cs="Arial"/>
          <w:b/>
          <w:bCs/>
          <w:color w:val="000000"/>
          <w:sz w:val="28"/>
          <w:szCs w:val="28"/>
        </w:rPr>
        <w:t xml:space="preserve">о предоставлению муниципальной услуги «Предоставление земельного участка для размещения места погребения на </w:t>
      </w:r>
      <w:r w:rsidRPr="00650DF8">
        <w:rPr>
          <w:rFonts w:ascii="Arial" w:hAnsi="Arial" w:cs="Arial"/>
          <w:b/>
          <w:bCs/>
          <w:color w:val="000000"/>
          <w:sz w:val="28"/>
          <w:szCs w:val="28"/>
        </w:rPr>
        <w:t>кладбищ</w:t>
      </w:r>
      <w:r w:rsidR="003A5363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="00650DF8">
        <w:rPr>
          <w:rFonts w:ascii="Arial" w:hAnsi="Arial" w:cs="Arial"/>
          <w:b/>
          <w:bCs/>
          <w:color w:val="000000"/>
          <w:sz w:val="28"/>
          <w:szCs w:val="28"/>
        </w:rPr>
        <w:t xml:space="preserve"> на территории </w:t>
      </w:r>
      <w:proofErr w:type="spellStart"/>
      <w:r w:rsidRPr="00650DF8">
        <w:rPr>
          <w:rFonts w:ascii="Arial" w:hAnsi="Arial" w:cs="Arial"/>
          <w:b/>
          <w:bCs/>
          <w:color w:val="000000"/>
          <w:sz w:val="28"/>
          <w:szCs w:val="28"/>
        </w:rPr>
        <w:t>Роженцов</w:t>
      </w:r>
      <w:r w:rsidR="00650DF8">
        <w:rPr>
          <w:rFonts w:ascii="Arial" w:hAnsi="Arial" w:cs="Arial"/>
          <w:b/>
          <w:bCs/>
          <w:color w:val="000000"/>
          <w:sz w:val="28"/>
          <w:szCs w:val="28"/>
        </w:rPr>
        <w:t>ского</w:t>
      </w:r>
      <w:proofErr w:type="spellEnd"/>
      <w:r w:rsidR="00650DF8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сельсовета</w:t>
      </w:r>
      <w:r w:rsidRPr="008F226D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970BA9" w:rsidRDefault="00970BA9"/>
    <w:p w:rsidR="00650DF8" w:rsidRPr="00650DF8" w:rsidRDefault="00650DF8" w:rsidP="00650DF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0DF8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12.01.1996 № 8-ФЗ «О погребении и похоронном деле», п. 22 ч. 1 ст. 14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08.08.2008 № 97-З «О погребении и похоронном деле в Нижегородской области» и постановлением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от 19.12</w:t>
      </w:r>
      <w:r w:rsidRPr="00650DF8">
        <w:rPr>
          <w:rFonts w:ascii="Arial" w:hAnsi="Arial" w:cs="Arial"/>
          <w:color w:val="000000"/>
          <w:sz w:val="24"/>
          <w:szCs w:val="24"/>
        </w:rPr>
        <w:t>.201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650DF8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650DF8">
        <w:rPr>
          <w:rFonts w:ascii="Arial" w:hAnsi="Arial" w:cs="Arial"/>
          <w:color w:val="000000"/>
          <w:sz w:val="24"/>
          <w:szCs w:val="24"/>
        </w:rPr>
        <w:t>8 «Об утверждении положений по вопросам</w:t>
      </w:r>
      <w:proofErr w:type="gramEnd"/>
      <w:r w:rsidRPr="00650DF8">
        <w:rPr>
          <w:rFonts w:ascii="Arial" w:hAnsi="Arial" w:cs="Arial"/>
          <w:color w:val="000000"/>
          <w:sz w:val="24"/>
          <w:szCs w:val="24"/>
        </w:rPr>
        <w:t xml:space="preserve"> похоронного дела», администрация</w:t>
      </w:r>
      <w:r w:rsidRPr="00650DF8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50DF8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proofErr w:type="gramStart"/>
      <w:r w:rsidRPr="00650DF8">
        <w:rPr>
          <w:rFonts w:ascii="Arial" w:hAnsi="Arial" w:cs="Arial"/>
          <w:b/>
          <w:color w:val="000000"/>
          <w:sz w:val="24"/>
          <w:szCs w:val="24"/>
        </w:rPr>
        <w:t>п</w:t>
      </w:r>
      <w:proofErr w:type="spellEnd"/>
      <w:proofErr w:type="gramEnd"/>
      <w:r w:rsidRPr="00650DF8">
        <w:rPr>
          <w:rFonts w:ascii="Arial" w:hAnsi="Arial" w:cs="Arial"/>
          <w:b/>
          <w:color w:val="000000"/>
          <w:sz w:val="24"/>
          <w:szCs w:val="24"/>
        </w:rPr>
        <w:t xml:space="preserve"> о с т а </w:t>
      </w:r>
      <w:proofErr w:type="spellStart"/>
      <w:r w:rsidRPr="00650DF8">
        <w:rPr>
          <w:rFonts w:ascii="Arial" w:hAnsi="Arial" w:cs="Arial"/>
          <w:b/>
          <w:color w:val="000000"/>
          <w:sz w:val="24"/>
          <w:szCs w:val="24"/>
        </w:rPr>
        <w:t>н</w:t>
      </w:r>
      <w:proofErr w:type="spellEnd"/>
      <w:r w:rsidRPr="00650DF8">
        <w:rPr>
          <w:rFonts w:ascii="Arial" w:hAnsi="Arial" w:cs="Arial"/>
          <w:b/>
          <w:color w:val="000000"/>
          <w:sz w:val="24"/>
          <w:szCs w:val="24"/>
        </w:rPr>
        <w:t xml:space="preserve"> о в л я е т</w:t>
      </w:r>
      <w:r w:rsidRPr="00650DF8">
        <w:rPr>
          <w:rFonts w:ascii="Arial" w:hAnsi="Arial" w:cs="Arial"/>
          <w:color w:val="000000"/>
          <w:sz w:val="24"/>
          <w:szCs w:val="24"/>
        </w:rPr>
        <w:t>:</w:t>
      </w:r>
    </w:p>
    <w:p w:rsidR="00461A2D" w:rsidRDefault="00461A2D" w:rsidP="00461A2D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650DF8" w:rsidRPr="00650DF8">
        <w:rPr>
          <w:rFonts w:ascii="Arial" w:hAnsi="Arial" w:cs="Arial"/>
          <w:color w:val="000000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="00650DF8" w:rsidRPr="00650DF8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3A5363">
        <w:rPr>
          <w:rFonts w:ascii="Arial" w:hAnsi="Arial" w:cs="Arial"/>
          <w:bCs/>
          <w:color w:val="000000"/>
          <w:sz w:val="24"/>
          <w:szCs w:val="24"/>
        </w:rPr>
        <w:t>е</w:t>
      </w:r>
      <w:r w:rsidR="00650DF8">
        <w:rPr>
          <w:rFonts w:ascii="Arial" w:hAnsi="Arial" w:cs="Arial"/>
          <w:bCs/>
          <w:color w:val="000000"/>
          <w:sz w:val="24"/>
          <w:szCs w:val="24"/>
        </w:rPr>
        <w:t xml:space="preserve"> на территории</w:t>
      </w:r>
      <w:r w:rsidR="00650DF8" w:rsidRPr="00650D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50DF8" w:rsidRPr="00650DF8">
        <w:rPr>
          <w:rFonts w:ascii="Arial" w:hAnsi="Arial" w:cs="Arial"/>
          <w:bCs/>
          <w:color w:val="000000"/>
          <w:sz w:val="24"/>
          <w:szCs w:val="24"/>
        </w:rPr>
        <w:t>Роженцов</w:t>
      </w:r>
      <w:r w:rsidR="00650DF8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650DF8">
        <w:rPr>
          <w:rFonts w:ascii="Arial" w:hAnsi="Arial" w:cs="Arial"/>
          <w:bCs/>
          <w:color w:val="000000"/>
          <w:sz w:val="24"/>
          <w:szCs w:val="24"/>
        </w:rPr>
        <w:t xml:space="preserve"> сельсовета»</w:t>
      </w:r>
      <w:r w:rsidR="00650DF8" w:rsidRPr="00650DF8">
        <w:rPr>
          <w:rFonts w:ascii="Arial" w:hAnsi="Arial" w:cs="Arial"/>
          <w:color w:val="000000"/>
          <w:sz w:val="24"/>
          <w:szCs w:val="24"/>
        </w:rPr>
        <w:t>.</w:t>
      </w:r>
    </w:p>
    <w:p w:rsidR="00650DF8" w:rsidRPr="00650DF8" w:rsidRDefault="00461A2D" w:rsidP="00461A2D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="00650DF8" w:rsidRPr="00650DF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50DF8" w:rsidRPr="00650DF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650DF8" w:rsidRPr="00650DF8" w:rsidRDefault="00650DF8" w:rsidP="00650DF8">
      <w:pPr>
        <w:pStyle w:val="HTML"/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0DF8" w:rsidRPr="00650DF8" w:rsidRDefault="00650DF8" w:rsidP="00650DF8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0DF8" w:rsidRPr="00650DF8" w:rsidRDefault="00650DF8" w:rsidP="00650DF8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0DF8" w:rsidRDefault="00650DF8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50DF8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461A2D">
        <w:rPr>
          <w:rFonts w:ascii="Arial" w:hAnsi="Arial" w:cs="Arial"/>
          <w:color w:val="000000"/>
          <w:sz w:val="24"/>
          <w:szCs w:val="24"/>
        </w:rPr>
        <w:tab/>
        <w:t>Л.А.Козлова</w:t>
      </w: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461A2D">
      <w:pPr>
        <w:tabs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</w:p>
    <w:p w:rsid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</w:p>
    <w:p w:rsidR="00BA4B25" w:rsidRPr="00BA4B25" w:rsidRDefault="00BA4B25" w:rsidP="00BA4B25">
      <w:pPr>
        <w:pStyle w:val="a5"/>
        <w:ind w:left="4535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УТВЕРЖДЕН</w:t>
      </w:r>
    </w:p>
    <w:p w:rsidR="00BA4B25" w:rsidRP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BA4B25" w:rsidRP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сельсовета </w:t>
      </w:r>
    </w:p>
    <w:p w:rsidR="00BA4B25" w:rsidRPr="00BA4B25" w:rsidRDefault="00BA4B25" w:rsidP="00BA4B25">
      <w:pPr>
        <w:pStyle w:val="a5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 от   </w:t>
      </w:r>
      <w:r w:rsidR="007830C4"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>12.2018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830C4">
        <w:rPr>
          <w:rFonts w:ascii="Arial" w:hAnsi="Arial" w:cs="Arial"/>
          <w:color w:val="000000"/>
          <w:sz w:val="24"/>
          <w:szCs w:val="24"/>
        </w:rPr>
        <w:t>59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4B25" w:rsidRPr="00BA4B25" w:rsidRDefault="00BA4B25" w:rsidP="00BA4B25">
      <w:pPr>
        <w:widowControl w:val="0"/>
        <w:autoSpaceDE w:val="0"/>
        <w:spacing w:line="240" w:lineRule="auto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</w:p>
    <w:p w:rsidR="00BA4B25" w:rsidRPr="00BA4B25" w:rsidRDefault="00BA4B25" w:rsidP="00BA4B25">
      <w:pPr>
        <w:widowControl w:val="0"/>
        <w:autoSpaceDE w:val="0"/>
        <w:spacing w:line="240" w:lineRule="auto"/>
        <w:ind w:left="1134" w:right="1134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bookmarkStart w:id="0" w:name="P36"/>
      <w:bookmarkEnd w:id="0"/>
      <w:r w:rsidRPr="00BA4B25">
        <w:rPr>
          <w:rFonts w:ascii="Arial" w:hAnsi="Arial" w:cs="Arial"/>
          <w:b/>
          <w:color w:val="000000"/>
          <w:sz w:val="24"/>
          <w:szCs w:val="24"/>
        </w:rPr>
        <w:t xml:space="preserve">Административный регламент </w:t>
      </w:r>
      <w:bookmarkStart w:id="1" w:name="_GoBack"/>
      <w:bookmarkEnd w:id="1"/>
      <w:r w:rsidRPr="00BA4B25">
        <w:rPr>
          <w:rFonts w:ascii="Arial" w:hAnsi="Arial" w:cs="Arial"/>
          <w:b/>
          <w:color w:val="000000"/>
          <w:sz w:val="24"/>
          <w:szCs w:val="24"/>
        </w:rPr>
        <w:t xml:space="preserve">по предоставлению муниципальной услуги «Предоставление земельного участка для размещения места погребения </w:t>
      </w:r>
      <w:r w:rsidRPr="00BA4B25">
        <w:rPr>
          <w:rFonts w:ascii="Arial" w:hAnsi="Arial" w:cs="Arial"/>
          <w:b/>
          <w:bCs/>
          <w:color w:val="000000"/>
          <w:sz w:val="24"/>
          <w:szCs w:val="24"/>
        </w:rPr>
        <w:t xml:space="preserve">на  </w:t>
      </w:r>
      <w:r w:rsidR="00AB0D77">
        <w:rPr>
          <w:rFonts w:ascii="Arial" w:hAnsi="Arial" w:cs="Arial"/>
          <w:b/>
          <w:bCs/>
          <w:color w:val="000000"/>
          <w:sz w:val="24"/>
          <w:szCs w:val="24"/>
        </w:rPr>
        <w:t>кладбищ</w:t>
      </w:r>
      <w:r w:rsidR="003A5363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AB0D77">
        <w:rPr>
          <w:rFonts w:ascii="Arial" w:hAnsi="Arial" w:cs="Arial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AB0D77">
        <w:rPr>
          <w:rFonts w:ascii="Arial" w:hAnsi="Arial" w:cs="Arial"/>
          <w:b/>
          <w:bCs/>
          <w:color w:val="000000"/>
          <w:sz w:val="24"/>
          <w:szCs w:val="24"/>
        </w:rPr>
        <w:t>Роженцовского</w:t>
      </w:r>
      <w:proofErr w:type="spellEnd"/>
      <w:r w:rsidR="00AB0D7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  <w:r w:rsidRPr="00BA4B25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A4B25" w:rsidRPr="00BA4B25" w:rsidRDefault="00BA4B25" w:rsidP="00BA4B25">
      <w:pPr>
        <w:widowControl w:val="0"/>
        <w:autoSpaceDE w:val="0"/>
        <w:spacing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BA4B25" w:rsidRPr="00BA4B25" w:rsidRDefault="00BA4B25" w:rsidP="00BA4B25">
      <w:pPr>
        <w:pStyle w:val="a5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4B25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Pr="00AB0D77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3A5363">
        <w:rPr>
          <w:rFonts w:ascii="Arial" w:hAnsi="Arial" w:cs="Arial"/>
          <w:bCs/>
          <w:color w:val="000000"/>
          <w:sz w:val="24"/>
          <w:szCs w:val="24"/>
        </w:rPr>
        <w:t>е</w:t>
      </w:r>
      <w:r w:rsidR="00AB0D77">
        <w:rPr>
          <w:rFonts w:ascii="Arial" w:hAnsi="Arial" w:cs="Arial"/>
          <w:bCs/>
          <w:color w:val="000000"/>
          <w:sz w:val="24"/>
          <w:szCs w:val="24"/>
        </w:rPr>
        <w:t xml:space="preserve"> на территории</w:t>
      </w:r>
      <w:r w:rsidRPr="00AB0D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0D77">
        <w:rPr>
          <w:rFonts w:ascii="Arial" w:hAnsi="Arial" w:cs="Arial"/>
          <w:bCs/>
          <w:color w:val="000000"/>
          <w:sz w:val="24"/>
          <w:szCs w:val="24"/>
        </w:rPr>
        <w:t>Роженцов</w:t>
      </w:r>
      <w:r w:rsidR="00AB0D77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AB0D77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» (далее – регламент, муниципальная услуга соответственно)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  <w:proofErr w:type="gramEnd"/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1.2. Предметом регулирования административного регламента является регулирование отношений, возникающих между администрацией </w:t>
      </w:r>
      <w:r w:rsidRPr="00BA4B2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5B5AFB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BA4B25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BA4B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(далее - администрация) и физическими либо юридическими лицами при предоставлении муниципальной услуги по предоставлению земельного участка для размещения места погребения на  </w:t>
      </w:r>
      <w:r w:rsidRPr="005B5AFB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3A5363">
        <w:rPr>
          <w:rFonts w:ascii="Arial" w:hAnsi="Arial" w:cs="Arial"/>
          <w:bCs/>
          <w:color w:val="000000"/>
          <w:sz w:val="24"/>
          <w:szCs w:val="24"/>
        </w:rPr>
        <w:t>е</w:t>
      </w:r>
      <w:r w:rsidRPr="005B5AF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B5AFB">
        <w:rPr>
          <w:rFonts w:ascii="Arial" w:hAnsi="Arial" w:cs="Arial"/>
          <w:bCs/>
          <w:color w:val="000000"/>
          <w:sz w:val="24"/>
          <w:szCs w:val="24"/>
        </w:rPr>
        <w:t>на территории</w:t>
      </w:r>
      <w:r w:rsidR="005B5AFB" w:rsidRPr="00AB0D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B5AFB" w:rsidRPr="00AB0D77">
        <w:rPr>
          <w:rFonts w:ascii="Arial" w:hAnsi="Arial" w:cs="Arial"/>
          <w:bCs/>
          <w:color w:val="000000"/>
          <w:sz w:val="24"/>
          <w:szCs w:val="24"/>
        </w:rPr>
        <w:t>Роженцов</w:t>
      </w:r>
      <w:r w:rsidR="005B5AFB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5B5AFB">
        <w:rPr>
          <w:rFonts w:ascii="Arial" w:hAnsi="Arial" w:cs="Arial"/>
          <w:bCs/>
          <w:color w:val="000000"/>
          <w:sz w:val="24"/>
          <w:szCs w:val="24"/>
        </w:rPr>
        <w:t xml:space="preserve"> сельсовета.</w:t>
      </w:r>
    </w:p>
    <w:p w:rsidR="00BA4B25" w:rsidRPr="00BA4B25" w:rsidRDefault="00BA4B25" w:rsidP="005B5AF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1.3. Круг заявителей.</w:t>
      </w:r>
    </w:p>
    <w:p w:rsidR="00BA4B25" w:rsidRPr="00BA4B25" w:rsidRDefault="00BA4B25" w:rsidP="005B5AF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Заявителями являются физические и юридические лица, взявшие на себя обязанность осуществить погребение умершего человека.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1.4. Информирование о предоставлении муниципальной услуги.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1.4.1. Информирование о предоставлении муниципальной услуги осуществляется </w:t>
      </w:r>
      <w:r w:rsidR="005B5AF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5B5AFB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5B5A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сельсовета. </w:t>
      </w:r>
    </w:p>
    <w:p w:rsidR="005B5AFB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5AFB">
        <w:rPr>
          <w:rFonts w:ascii="Arial" w:hAnsi="Arial" w:cs="Arial"/>
          <w:color w:val="000000"/>
          <w:sz w:val="24"/>
          <w:szCs w:val="24"/>
        </w:rPr>
        <w:t>Почтовый адрес</w:t>
      </w:r>
      <w:r w:rsidR="005B5AFB">
        <w:rPr>
          <w:rFonts w:ascii="Arial" w:hAnsi="Arial" w:cs="Arial"/>
          <w:color w:val="000000"/>
          <w:sz w:val="24"/>
          <w:szCs w:val="24"/>
        </w:rPr>
        <w:t xml:space="preserve">: 606851, Нижегородская область, </w:t>
      </w:r>
      <w:proofErr w:type="spellStart"/>
      <w:r w:rsidR="005B5AFB">
        <w:rPr>
          <w:rFonts w:ascii="Arial" w:hAnsi="Arial" w:cs="Arial"/>
          <w:color w:val="000000"/>
          <w:sz w:val="24"/>
          <w:szCs w:val="24"/>
        </w:rPr>
        <w:t>Шарангский</w:t>
      </w:r>
      <w:proofErr w:type="spellEnd"/>
      <w:r w:rsidR="005B5AFB"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 w:rsidR="005B5AFB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5B5AFB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5B5AFB">
        <w:rPr>
          <w:rFonts w:ascii="Arial" w:hAnsi="Arial" w:cs="Arial"/>
          <w:color w:val="000000"/>
          <w:sz w:val="24"/>
          <w:szCs w:val="24"/>
        </w:rPr>
        <w:t>оженцово</w:t>
      </w:r>
      <w:proofErr w:type="spellEnd"/>
      <w:r w:rsidR="005B5AFB">
        <w:rPr>
          <w:rFonts w:ascii="Arial" w:hAnsi="Arial" w:cs="Arial"/>
          <w:color w:val="000000"/>
          <w:sz w:val="24"/>
          <w:szCs w:val="24"/>
        </w:rPr>
        <w:t>, ул.Учительская, д.8</w:t>
      </w:r>
    </w:p>
    <w:p w:rsidR="00BA4B25" w:rsidRPr="005B5AFB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5AFB">
        <w:rPr>
          <w:rFonts w:ascii="Arial" w:hAnsi="Arial" w:cs="Arial"/>
          <w:color w:val="000000"/>
          <w:sz w:val="24"/>
          <w:szCs w:val="24"/>
        </w:rPr>
        <w:t xml:space="preserve">График (режим) работы: понедельник - пятница </w:t>
      </w:r>
      <w:r w:rsidR="005B5AFB">
        <w:rPr>
          <w:rFonts w:ascii="Arial" w:hAnsi="Arial" w:cs="Arial"/>
          <w:color w:val="000000"/>
          <w:sz w:val="24"/>
          <w:szCs w:val="24"/>
        </w:rPr>
        <w:t>–</w:t>
      </w:r>
      <w:r w:rsidRPr="005B5AFB">
        <w:rPr>
          <w:rFonts w:ascii="Arial" w:hAnsi="Arial" w:cs="Arial"/>
          <w:color w:val="000000"/>
          <w:sz w:val="24"/>
          <w:szCs w:val="24"/>
        </w:rPr>
        <w:t xml:space="preserve"> </w:t>
      </w:r>
      <w:r w:rsidR="005B5AFB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5B5AFB">
        <w:rPr>
          <w:rFonts w:ascii="Arial" w:hAnsi="Arial" w:cs="Arial"/>
          <w:color w:val="000000"/>
          <w:sz w:val="24"/>
          <w:szCs w:val="24"/>
        </w:rPr>
        <w:t xml:space="preserve">8.00 </w:t>
      </w:r>
      <w:r w:rsidR="005B5AFB">
        <w:rPr>
          <w:rFonts w:ascii="Arial" w:hAnsi="Arial" w:cs="Arial"/>
          <w:color w:val="000000"/>
          <w:sz w:val="24"/>
          <w:szCs w:val="24"/>
        </w:rPr>
        <w:t>до</w:t>
      </w:r>
      <w:r w:rsidRPr="005B5AFB">
        <w:rPr>
          <w:rFonts w:ascii="Arial" w:hAnsi="Arial" w:cs="Arial"/>
          <w:color w:val="000000"/>
          <w:sz w:val="24"/>
          <w:szCs w:val="24"/>
        </w:rPr>
        <w:t xml:space="preserve"> 17.00, перерыв - 12.00 - 13.00, суббота - воскресенье - выходные дни.</w:t>
      </w:r>
      <w:proofErr w:type="gramEnd"/>
    </w:p>
    <w:p w:rsidR="00BA4B25" w:rsidRPr="005B5AFB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5AFB">
        <w:rPr>
          <w:rFonts w:ascii="Arial" w:hAnsi="Arial" w:cs="Arial"/>
          <w:color w:val="000000"/>
          <w:sz w:val="24"/>
          <w:szCs w:val="24"/>
        </w:rPr>
        <w:t>Номер телефона:.</w:t>
      </w:r>
      <w:r w:rsidR="005B5AFB">
        <w:rPr>
          <w:rFonts w:ascii="Arial" w:hAnsi="Arial" w:cs="Arial"/>
          <w:color w:val="000000"/>
          <w:sz w:val="24"/>
          <w:szCs w:val="24"/>
        </w:rPr>
        <w:t>8 (831 55) 2-91-30, 2-91-36</w:t>
      </w:r>
    </w:p>
    <w:p w:rsidR="00BA4B25" w:rsidRPr="005B5AFB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5AFB">
        <w:rPr>
          <w:rFonts w:ascii="Arial" w:hAnsi="Arial" w:cs="Arial"/>
          <w:color w:val="000000"/>
          <w:sz w:val="24"/>
          <w:szCs w:val="24"/>
        </w:rPr>
        <w:t>Официальный адрес электронной почты –</w:t>
      </w:r>
      <w:r w:rsidRPr="00BA4B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AFB">
        <w:rPr>
          <w:rFonts w:ascii="Arial" w:hAnsi="Arial" w:cs="Arial"/>
          <w:color w:val="000000"/>
          <w:sz w:val="24"/>
          <w:szCs w:val="24"/>
          <w:lang w:val="en-US"/>
        </w:rPr>
        <w:t>rsa</w:t>
      </w:r>
      <w:proofErr w:type="spellEnd"/>
      <w:r w:rsidR="005B5AFB" w:rsidRPr="005B5AFB">
        <w:rPr>
          <w:rFonts w:ascii="Arial" w:hAnsi="Arial" w:cs="Arial"/>
          <w:color w:val="000000"/>
          <w:sz w:val="24"/>
          <w:szCs w:val="24"/>
        </w:rPr>
        <w:t>52@</w:t>
      </w:r>
      <w:r w:rsidR="005B5AFB">
        <w:rPr>
          <w:rFonts w:ascii="Arial" w:hAnsi="Arial" w:cs="Arial"/>
          <w:color w:val="000000"/>
          <w:sz w:val="24"/>
          <w:szCs w:val="24"/>
          <w:lang w:val="en-US"/>
        </w:rPr>
        <w:t>list</w:t>
      </w:r>
      <w:r w:rsidR="005B5AFB" w:rsidRPr="005B5AF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5B5AFB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 xml:space="preserve">Официальный сайт - http://www.sharanga.nnov.ru. 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1.4.2. Информирование о предоставлении муниципальной услуги осуществляется: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в устной форме в администрации;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письменно при поступлении обращения в адрес администрации, либо через Интернет-сайт администрации, по электронной почте;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с использованием средств телефонной связи;</w:t>
      </w:r>
    </w:p>
    <w:p w:rsidR="00BA4B25" w:rsidRPr="00BA4B25" w:rsidRDefault="00BA4B25" w:rsidP="00BA4B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</w:t>
      </w:r>
      <w:r w:rsidR="00C00034">
        <w:rPr>
          <w:rFonts w:ascii="Arial" w:hAnsi="Arial" w:cs="Arial"/>
          <w:color w:val="000000"/>
          <w:sz w:val="24"/>
          <w:szCs w:val="24"/>
        </w:rPr>
        <w:t>.</w:t>
      </w:r>
    </w:p>
    <w:p w:rsidR="00BA4B25" w:rsidRPr="00BA4B25" w:rsidRDefault="00BA4B25" w:rsidP="00C0003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1.4.3. На официальном сайте администрации в сети Интернет размещается следующая информация о предоставлении муниципальной услуги:</w:t>
      </w:r>
    </w:p>
    <w:p w:rsidR="00BA4B25" w:rsidRPr="00BA4B25" w:rsidRDefault="00BA4B25" w:rsidP="00C0003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наименование и почтовый адрес администрации;</w:t>
      </w:r>
    </w:p>
    <w:p w:rsidR="00BA4B25" w:rsidRPr="00BA4B25" w:rsidRDefault="00BA4B25" w:rsidP="00C0003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справочный номер телефона специалиста администрации, ответственного за предоставление муниципальной услуги;</w:t>
      </w:r>
    </w:p>
    <w:p w:rsidR="00700AF4" w:rsidRPr="00700AF4" w:rsidRDefault="00BA4B25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A4B25">
        <w:rPr>
          <w:rFonts w:ascii="Arial" w:hAnsi="Arial" w:cs="Arial"/>
          <w:color w:val="000000"/>
          <w:sz w:val="24"/>
          <w:szCs w:val="24"/>
        </w:rPr>
        <w:t>- график работы специалиста администрации, ответственного за предоставление</w:t>
      </w:r>
      <w:r w:rsidR="00700AF4">
        <w:rPr>
          <w:rFonts w:ascii="Arial" w:hAnsi="Arial" w:cs="Arial"/>
          <w:color w:val="000000"/>
          <w:sz w:val="24"/>
          <w:szCs w:val="24"/>
        </w:rPr>
        <w:t xml:space="preserve"> </w:t>
      </w:r>
      <w:r w:rsidR="00700AF4" w:rsidRPr="00700AF4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перечень документов, необходимых для получения 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lastRenderedPageBreak/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текст настоящего Регламента с приложениями;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краткое описание порядка предоставления 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образцы оформления документов, необходимых для получения муниципальной услуги, и требования к ним.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1.4.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00AF4">
        <w:rPr>
          <w:rFonts w:ascii="Arial" w:hAnsi="Arial" w:cs="Arial"/>
          <w:color w:val="000000"/>
          <w:sz w:val="24"/>
          <w:szCs w:val="24"/>
        </w:rPr>
        <w:t xml:space="preserve">. При ответах на телефонные звонки и устные </w:t>
      </w:r>
      <w:proofErr w:type="gramStart"/>
      <w:r w:rsidRPr="00700AF4">
        <w:rPr>
          <w:rFonts w:ascii="Arial" w:hAnsi="Arial" w:cs="Arial"/>
          <w:color w:val="000000"/>
          <w:sz w:val="24"/>
          <w:szCs w:val="24"/>
        </w:rPr>
        <w:t>обращения</w:t>
      </w:r>
      <w:proofErr w:type="gramEnd"/>
      <w:r w:rsidRPr="00700AF4">
        <w:rPr>
          <w:rFonts w:ascii="Arial" w:hAnsi="Arial" w:cs="Arial"/>
          <w:color w:val="000000"/>
          <w:sz w:val="24"/>
          <w:szCs w:val="24"/>
        </w:rPr>
        <w:t xml:space="preserve"> муниципальные служащие администрации, ответственные за предоставление муниципальной услуги обязаны в соответствии с поступившим запросом предоставлять информацию по следующим вопросам: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 перечне документов, необходимых для получения 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 сроках рассмотрения документов;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 сроках предоставления муниципальной услуги;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1.5. Муниципальная услуга через многофункциональный центр предоставления государственных и муниципальных услуг не предоставляется.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 xml:space="preserve">2.1. Наименование муниципальной услуги: Предоставление земельного участка для размещения места погребения </w:t>
      </w:r>
      <w:r w:rsidR="00F316F3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F316F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D34EBD">
        <w:rPr>
          <w:rFonts w:ascii="Arial" w:hAnsi="Arial" w:cs="Arial"/>
          <w:bCs/>
          <w:color w:val="000000"/>
          <w:sz w:val="24"/>
          <w:szCs w:val="24"/>
        </w:rPr>
        <w:t>е</w:t>
      </w:r>
      <w:r w:rsidR="00F316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16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16F3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proofErr w:type="spellStart"/>
      <w:r w:rsidR="00F316F3"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 w:rsidR="00F316F3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700AF4">
        <w:rPr>
          <w:rFonts w:ascii="Arial" w:hAnsi="Arial" w:cs="Arial"/>
          <w:color w:val="000000"/>
          <w:sz w:val="24"/>
          <w:szCs w:val="24"/>
        </w:rPr>
        <w:t>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304BDA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700AF4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предоставление земельного участка для размещения места погребения на</w:t>
      </w:r>
      <w:r w:rsidR="00304BDA">
        <w:rPr>
          <w:rFonts w:ascii="Arial" w:hAnsi="Arial" w:cs="Arial"/>
          <w:color w:val="000000"/>
          <w:sz w:val="24"/>
          <w:szCs w:val="24"/>
        </w:rPr>
        <w:t xml:space="preserve"> </w:t>
      </w:r>
      <w:r w:rsidR="00304BDA" w:rsidRPr="00F316F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D34EBD">
        <w:rPr>
          <w:rFonts w:ascii="Arial" w:hAnsi="Arial" w:cs="Arial"/>
          <w:bCs/>
          <w:color w:val="000000"/>
          <w:sz w:val="24"/>
          <w:szCs w:val="24"/>
        </w:rPr>
        <w:t>е</w:t>
      </w:r>
      <w:r w:rsidR="00304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04BDA" w:rsidRPr="00F316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04BDA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proofErr w:type="spellStart"/>
      <w:r w:rsidR="00304BDA"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 w:rsidR="00304BDA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700AF4">
        <w:rPr>
          <w:rFonts w:ascii="Arial" w:hAnsi="Arial" w:cs="Arial"/>
          <w:color w:val="000000"/>
          <w:sz w:val="24"/>
          <w:szCs w:val="24"/>
        </w:rPr>
        <w:t>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отказ в предоставлении земельного участка для размещения места погребения на</w:t>
      </w:r>
      <w:r w:rsidR="003E3845">
        <w:rPr>
          <w:rFonts w:ascii="Arial" w:hAnsi="Arial" w:cs="Arial"/>
          <w:color w:val="000000"/>
          <w:sz w:val="24"/>
          <w:szCs w:val="24"/>
        </w:rPr>
        <w:t xml:space="preserve"> </w:t>
      </w:r>
      <w:r w:rsidR="003E3845" w:rsidRPr="00F316F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D34EBD">
        <w:rPr>
          <w:rFonts w:ascii="Arial" w:hAnsi="Arial" w:cs="Arial"/>
          <w:bCs/>
          <w:color w:val="000000"/>
          <w:sz w:val="24"/>
          <w:szCs w:val="24"/>
        </w:rPr>
        <w:t>е</w:t>
      </w:r>
      <w:r w:rsidR="003E38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3845" w:rsidRPr="00F316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3845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proofErr w:type="spellStart"/>
      <w:r w:rsidR="003E3845"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 w:rsidR="003E3845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700AF4">
        <w:rPr>
          <w:rFonts w:ascii="Arial" w:hAnsi="Arial" w:cs="Arial"/>
          <w:color w:val="000000"/>
          <w:sz w:val="24"/>
          <w:szCs w:val="24"/>
        </w:rPr>
        <w:t>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2.4. Срок предоставления муниципальной услуги.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Муниципальная услуга оказывается в течение одного рабочего дня после регистрации заявления.</w:t>
      </w:r>
    </w:p>
    <w:p w:rsidR="00700AF4" w:rsidRPr="00700AF4" w:rsidRDefault="00700AF4" w:rsidP="00700AF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700AF4">
        <w:rPr>
          <w:rFonts w:ascii="Arial" w:hAnsi="Arial" w:cs="Arial"/>
          <w:color w:val="000000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Федеральный закон от 12.01.1996 № 8-ФЗ «О погребении и похоронном деле»;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Закон Нижегородской области от 08.08.2008 № 97-З «О погребении и похоронном деле в Нижегородской области»;</w:t>
      </w:r>
    </w:p>
    <w:p w:rsidR="00700AF4" w:rsidRP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>- Сан</w:t>
      </w:r>
      <w:r w:rsidR="003E38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00AF4">
        <w:rPr>
          <w:rFonts w:ascii="Arial" w:hAnsi="Arial" w:cs="Arial"/>
          <w:color w:val="000000"/>
          <w:sz w:val="24"/>
          <w:szCs w:val="24"/>
        </w:rPr>
        <w:t>ПиН</w:t>
      </w:r>
      <w:proofErr w:type="spellEnd"/>
      <w:r w:rsidRPr="00700AF4">
        <w:rPr>
          <w:rFonts w:ascii="Arial" w:hAnsi="Arial" w:cs="Arial"/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00AF4" w:rsidRDefault="00700AF4" w:rsidP="00700AF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00AF4">
        <w:rPr>
          <w:rFonts w:ascii="Arial" w:hAnsi="Arial" w:cs="Arial"/>
          <w:color w:val="000000"/>
          <w:sz w:val="24"/>
          <w:szCs w:val="24"/>
        </w:rPr>
        <w:t xml:space="preserve">- иные правовые акты Российской Федерации, Нижегородской области, органов местного самоуправления </w:t>
      </w:r>
      <w:proofErr w:type="spellStart"/>
      <w:r w:rsidR="003E3845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3E3845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00AF4">
        <w:rPr>
          <w:rFonts w:ascii="Arial" w:hAnsi="Arial" w:cs="Arial"/>
          <w:color w:val="000000"/>
          <w:sz w:val="24"/>
          <w:szCs w:val="24"/>
        </w:rPr>
        <w:t xml:space="preserve"> по вопросам похоронного дела.</w:t>
      </w:r>
      <w:r w:rsidR="00FE19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19E5" w:rsidRPr="00FE19E5" w:rsidRDefault="00FE19E5" w:rsidP="00FE19E5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Перечень нормативно-правовых актов, регулирующих предоставление муниципальной услуги с указанием их реквизитов и источников 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E19E5">
        <w:rPr>
          <w:rFonts w:ascii="Arial" w:hAnsi="Arial" w:cs="Arial"/>
          <w:color w:val="000000"/>
          <w:sz w:val="24"/>
          <w:szCs w:val="24"/>
        </w:rPr>
        <w:t xml:space="preserve"> размещается на официальном сайте администрации.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2.6. Перечень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156"/>
      <w:bookmarkEnd w:id="2"/>
      <w:r w:rsidRPr="00FE19E5">
        <w:rPr>
          <w:rFonts w:ascii="Arial" w:hAnsi="Arial" w:cs="Arial"/>
          <w:color w:val="000000"/>
          <w:sz w:val="24"/>
          <w:szCs w:val="24"/>
        </w:rPr>
        <w:t xml:space="preserve">2.6.1. Для предоставления муниципальной услуги заявитель подает </w:t>
      </w:r>
      <w:r w:rsidRPr="00FE19E5">
        <w:rPr>
          <w:rFonts w:ascii="Arial" w:hAnsi="Arial" w:cs="Arial"/>
          <w:color w:val="000000"/>
          <w:sz w:val="24"/>
          <w:szCs w:val="24"/>
        </w:rPr>
        <w:lastRenderedPageBreak/>
        <w:t>заявление о предоставлении земельного участка для размещения места погребения на кладбищ</w:t>
      </w:r>
      <w:r w:rsidR="00D34EBD">
        <w:rPr>
          <w:rFonts w:ascii="Arial" w:hAnsi="Arial" w:cs="Arial"/>
          <w:color w:val="000000"/>
          <w:sz w:val="24"/>
          <w:szCs w:val="24"/>
        </w:rPr>
        <w:t>е</w:t>
      </w:r>
      <w:r w:rsidRPr="00FE19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FE19E5">
        <w:rPr>
          <w:rFonts w:ascii="Arial" w:hAnsi="Arial" w:cs="Arial"/>
          <w:color w:val="000000"/>
          <w:sz w:val="24"/>
          <w:szCs w:val="24"/>
        </w:rPr>
        <w:t>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земельного участка для размещения места погребения на </w:t>
      </w:r>
      <w:r w:rsidRPr="00F316F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D34EBD"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16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FE19E5">
        <w:rPr>
          <w:rFonts w:ascii="Arial" w:hAnsi="Arial" w:cs="Arial"/>
          <w:color w:val="000000"/>
          <w:sz w:val="24"/>
          <w:szCs w:val="24"/>
        </w:rPr>
        <w:t xml:space="preserve"> заполняется по форме согласно приложению № 1 к Регламенту.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158"/>
      <w:bookmarkEnd w:id="3"/>
      <w:r w:rsidRPr="00FE19E5">
        <w:rPr>
          <w:rFonts w:ascii="Arial" w:hAnsi="Arial" w:cs="Arial"/>
          <w:color w:val="000000"/>
          <w:sz w:val="24"/>
          <w:szCs w:val="24"/>
        </w:rPr>
        <w:t xml:space="preserve">2.6.2. </w:t>
      </w:r>
      <w:proofErr w:type="gramStart"/>
      <w:r w:rsidRPr="00FE19E5">
        <w:rPr>
          <w:rFonts w:ascii="Arial" w:hAnsi="Arial" w:cs="Arial"/>
          <w:color w:val="000000"/>
          <w:sz w:val="24"/>
          <w:szCs w:val="24"/>
        </w:rPr>
        <w:t xml:space="preserve">К заявлению о предоставлении земельного участка для размещения места погребения на </w:t>
      </w:r>
      <w:r w:rsidRPr="00F316F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D34EBD"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на территории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FE19E5">
        <w:rPr>
          <w:rFonts w:ascii="Arial" w:hAnsi="Arial" w:cs="Arial"/>
          <w:color w:val="000000"/>
          <w:sz w:val="24"/>
          <w:szCs w:val="24"/>
        </w:rPr>
        <w:t xml:space="preserve"> прилагаются следующие документы: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документ, удостоверяющий личность заявителя (для физического лица);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гарантийное письмо и доверенность, если обязанность по организации захоронения взяло на себя юридическое лицо (простая письменная доверенность на бланке юридического лица);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свидетельство о смерти либо медицинское заключение о смерти;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удостоверение о наличии зарезервированного места захоронения (при наличии);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согласие на обработку персональных данных умершего лица по форме согласно приложению № 3 к Регламенту;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доверенность на право представления интересов заявителя, оформленная в соответствии с законодательством Российской Федерации (в случае подачи заявления через представителя).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182"/>
      <w:bookmarkEnd w:id="4"/>
      <w:r w:rsidRPr="00FE19E5">
        <w:rPr>
          <w:rFonts w:ascii="Arial" w:hAnsi="Arial" w:cs="Arial"/>
          <w:color w:val="000000"/>
          <w:sz w:val="24"/>
          <w:szCs w:val="24"/>
        </w:rPr>
        <w:t>2.6.3. Для выдачи разрешения на родственное захоронение дополнительно представляются следующие документы: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свидетельство о смерти ранее умершего гражданина;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документы, подтверждающие близкое родство между умершим и ранее умершими гражданами.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2.6.4. Документы пред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FE19E5">
        <w:rPr>
          <w:rFonts w:ascii="Arial" w:hAnsi="Arial" w:cs="Arial"/>
          <w:color w:val="000000"/>
          <w:sz w:val="24"/>
          <w:szCs w:val="24"/>
        </w:rPr>
        <w:t>ставляются в копиях с одновременным представлением оригинала. После проверки соответствия копий оригиналу они заверяются специалистом, принимающим документы, после чего оригинал возвращается заявителю.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Администрация не осуществляет межведомственное информационное взаимодействие при предоставлении муниципальной услуги.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2.8. Перечень оснований для приостановления или отказа в предоставлении муниципальной услуги.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202"/>
      <w:bookmarkEnd w:id="5"/>
      <w:r w:rsidRPr="00FE19E5">
        <w:rPr>
          <w:rFonts w:ascii="Arial" w:hAnsi="Arial" w:cs="Arial"/>
          <w:color w:val="000000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заявителем не представлены документы, указанные в пунктах 2.6.1 - 2.6.3 Регламента;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отсутствие свободного участка на территории заявленного места захоронения;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для родственного захоронения в существующую могилу не истекло 15 лет, если захоронение производилось на глубину менее 1,5 метров;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- на участке земли, где уже ранее производилось захоронение, нет свободного места для родственного захоронения.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E19E5" w:rsidRP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 xml:space="preserve"> Муниципальная услуга осуществляется на бесплатной основе.</w:t>
      </w:r>
    </w:p>
    <w:p w:rsidR="00FE19E5" w:rsidRDefault="00FE19E5" w:rsidP="00FE19E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19E5">
        <w:rPr>
          <w:rFonts w:ascii="Arial" w:hAnsi="Arial" w:cs="Arial"/>
          <w:color w:val="000000"/>
          <w:sz w:val="24"/>
          <w:szCs w:val="24"/>
        </w:rPr>
        <w:t>2.10. Срок ожидания в очереди при подаче заявления о предоставлении муниципальной услуги</w:t>
      </w:r>
      <w:r w:rsidR="000D77FA">
        <w:rPr>
          <w:rFonts w:ascii="Arial" w:hAnsi="Arial" w:cs="Arial"/>
          <w:color w:val="000000"/>
          <w:sz w:val="24"/>
          <w:szCs w:val="24"/>
        </w:rPr>
        <w:t>.</w:t>
      </w:r>
    </w:p>
    <w:p w:rsidR="000D77FA" w:rsidRPr="000D77FA" w:rsidRDefault="000D77FA" w:rsidP="000D77F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заявления для предоставления муниципальной услуги и при получении результата </w:t>
      </w:r>
      <w:r w:rsidRPr="000D77FA">
        <w:rPr>
          <w:rFonts w:ascii="Arial" w:hAnsi="Arial" w:cs="Arial"/>
          <w:color w:val="000000"/>
          <w:sz w:val="24"/>
          <w:szCs w:val="24"/>
        </w:rPr>
        <w:lastRenderedPageBreak/>
        <w:t>предоставления муниципальной услуги не должен превышать 15 минут.</w:t>
      </w:r>
    </w:p>
    <w:p w:rsidR="000D77FA" w:rsidRPr="000D77FA" w:rsidRDefault="000D77FA" w:rsidP="000D77FA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0D77FA" w:rsidRPr="000D77FA" w:rsidRDefault="000D77FA" w:rsidP="000D77F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2.11.1 Регистрация заявления осуществляется специалистом администрации, ответственным за предоставление муниципальной услуги.</w:t>
      </w:r>
    </w:p>
    <w:p w:rsidR="000D77FA" w:rsidRPr="000D77FA" w:rsidRDefault="000D77FA" w:rsidP="000D77F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2.11.2. Срок регистрации заявления не должен превышать 15 минут.</w:t>
      </w:r>
    </w:p>
    <w:p w:rsidR="000D77FA" w:rsidRPr="000D77FA" w:rsidRDefault="000D77FA" w:rsidP="000D77F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2.1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0D77FA">
        <w:rPr>
          <w:rFonts w:ascii="Arial" w:hAnsi="Arial" w:cs="Arial"/>
          <w:color w:val="000000"/>
          <w:sz w:val="24"/>
          <w:szCs w:val="24"/>
        </w:rPr>
        <w:t>. Требования к местам предоставления муниципальной услуги.</w:t>
      </w:r>
    </w:p>
    <w:p w:rsidR="000D77FA" w:rsidRPr="000D77FA" w:rsidRDefault="000D77FA" w:rsidP="000D77FA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0D77FA">
        <w:rPr>
          <w:color w:val="000000"/>
          <w:sz w:val="24"/>
          <w:szCs w:val="24"/>
        </w:rPr>
        <w:t>2.1</w:t>
      </w:r>
      <w:r w:rsidR="004773D0">
        <w:rPr>
          <w:color w:val="000000"/>
          <w:sz w:val="24"/>
          <w:szCs w:val="24"/>
        </w:rPr>
        <w:t>2</w:t>
      </w:r>
      <w:r w:rsidRPr="000D77FA">
        <w:rPr>
          <w:color w:val="000000"/>
          <w:sz w:val="24"/>
          <w:szCs w:val="24"/>
        </w:rPr>
        <w:t xml:space="preserve">.1. Места ожидания приема граждан и заполнения ими необходимых документов должны быть оборудованы в достаточном количестве стульями, столами, письменными принадлежностями. 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2.1</w:t>
      </w:r>
      <w:r w:rsidR="004773D0">
        <w:rPr>
          <w:rFonts w:ascii="Arial" w:hAnsi="Arial" w:cs="Arial"/>
          <w:color w:val="000000"/>
          <w:sz w:val="24"/>
          <w:szCs w:val="24"/>
        </w:rPr>
        <w:t>2</w:t>
      </w:r>
      <w:r w:rsidRPr="000D77FA">
        <w:rPr>
          <w:rFonts w:ascii="Arial" w:hAnsi="Arial" w:cs="Arial"/>
          <w:color w:val="000000"/>
          <w:sz w:val="24"/>
          <w:szCs w:val="24"/>
        </w:rPr>
        <w:t>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77FA">
        <w:rPr>
          <w:rFonts w:ascii="Arial" w:hAnsi="Arial" w:cs="Arial"/>
          <w:color w:val="000000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 xml:space="preserve">6) допуск </w:t>
      </w:r>
      <w:proofErr w:type="spellStart"/>
      <w:r w:rsidRPr="000D77FA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0D77F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0D77FA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0D77FA">
        <w:rPr>
          <w:rFonts w:ascii="Arial" w:hAnsi="Arial" w:cs="Arial"/>
          <w:color w:val="000000"/>
          <w:sz w:val="24"/>
          <w:szCs w:val="24"/>
        </w:rPr>
        <w:t>;</w:t>
      </w:r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77FA">
        <w:rPr>
          <w:rFonts w:ascii="Arial" w:hAnsi="Arial" w:cs="Arial"/>
          <w:color w:val="000000"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0D77FA" w:rsidRPr="000D77FA" w:rsidRDefault="000D77FA" w:rsidP="000D77FA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0D77FA" w:rsidRPr="000D77FA" w:rsidRDefault="000D77FA" w:rsidP="000D77F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7FA">
        <w:rPr>
          <w:rFonts w:ascii="Arial" w:hAnsi="Arial" w:cs="Arial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0D77FA" w:rsidRPr="000D77FA" w:rsidRDefault="000D77FA" w:rsidP="000D77F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0D77FA">
        <w:rPr>
          <w:color w:val="000000"/>
          <w:sz w:val="24"/>
          <w:szCs w:val="24"/>
        </w:rPr>
        <w:t>2.1</w:t>
      </w:r>
      <w:r w:rsidR="004773D0">
        <w:rPr>
          <w:color w:val="000000"/>
          <w:sz w:val="24"/>
          <w:szCs w:val="24"/>
        </w:rPr>
        <w:t>3</w:t>
      </w:r>
      <w:r w:rsidRPr="000D77FA">
        <w:rPr>
          <w:color w:val="000000"/>
          <w:sz w:val="24"/>
          <w:szCs w:val="24"/>
        </w:rPr>
        <w:t>. Показатели доступности и качества муниципальной услуги.</w:t>
      </w:r>
    </w:p>
    <w:p w:rsidR="000D77FA" w:rsidRPr="000D77FA" w:rsidRDefault="000D77FA" w:rsidP="000D77F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0D77FA">
        <w:rPr>
          <w:color w:val="000000"/>
          <w:sz w:val="24"/>
          <w:szCs w:val="24"/>
        </w:rPr>
        <w:t>2.1</w:t>
      </w:r>
      <w:r w:rsidR="003C43FB">
        <w:rPr>
          <w:color w:val="000000"/>
          <w:sz w:val="24"/>
          <w:szCs w:val="24"/>
        </w:rPr>
        <w:t>3</w:t>
      </w:r>
      <w:r w:rsidRPr="000D77FA">
        <w:rPr>
          <w:color w:val="000000"/>
          <w:sz w:val="24"/>
          <w:szCs w:val="24"/>
        </w:rPr>
        <w:t>.1. Администрация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68783F" w:rsidRPr="0068783F" w:rsidRDefault="000D77FA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0D77FA">
        <w:rPr>
          <w:color w:val="000000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государственных и муниципальных услуг и на Портале государственных и муниципальных</w:t>
      </w:r>
      <w:r w:rsidR="0068783F">
        <w:rPr>
          <w:color w:val="000000"/>
          <w:sz w:val="24"/>
          <w:szCs w:val="24"/>
        </w:rPr>
        <w:t xml:space="preserve"> </w:t>
      </w:r>
      <w:r w:rsidR="0068783F" w:rsidRPr="0068783F">
        <w:rPr>
          <w:color w:val="000000"/>
          <w:sz w:val="24"/>
          <w:szCs w:val="24"/>
        </w:rPr>
        <w:t>услуг Нижегородской области.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68783F">
        <w:rPr>
          <w:color w:val="000000"/>
          <w:sz w:val="24"/>
          <w:szCs w:val="24"/>
        </w:rPr>
        <w:t>.2. Показатели доступности муниципальной услуги: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 xml:space="preserve">- обеспечение предоставления беспрепятственного доступа лиц с </w:t>
      </w:r>
      <w:r w:rsidRPr="0068783F">
        <w:rPr>
          <w:color w:val="000000"/>
          <w:sz w:val="24"/>
          <w:szCs w:val="24"/>
        </w:rPr>
        <w:lastRenderedPageBreak/>
        <w:t>ограниченными возможностями передвижения к помещениям, в которых предоставляется муниципальная услуга;</w:t>
      </w:r>
    </w:p>
    <w:p w:rsidR="0068783F" w:rsidRPr="0068783F" w:rsidRDefault="0068783F" w:rsidP="006878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68783F" w:rsidRPr="0068783F" w:rsidRDefault="0068783F" w:rsidP="0068783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- наличие информации о графике работы администрации;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- оказание услуги бесплатно.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2.13.3.</w:t>
      </w:r>
      <w:r w:rsidRPr="0068783F">
        <w:rPr>
          <w:color w:val="000000"/>
          <w:sz w:val="24"/>
          <w:szCs w:val="24"/>
        </w:rPr>
        <w:t>Показатели качества муниципальной услуги: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- соответствие требованиям регламента;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- соблюдение сроков предоставления услуги;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- наличие (отсутствие) обоснованных жалоб.</w:t>
      </w:r>
    </w:p>
    <w:p w:rsidR="0068783F" w:rsidRPr="0068783F" w:rsidRDefault="0068783F" w:rsidP="0068783F">
      <w:pPr>
        <w:widowControl w:val="0"/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2.1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8783F">
        <w:rPr>
          <w:rFonts w:ascii="Arial" w:hAnsi="Arial" w:cs="Arial"/>
          <w:color w:val="000000"/>
          <w:sz w:val="24"/>
          <w:szCs w:val="24"/>
        </w:rPr>
        <w:t>. Муниципальная услуга в электронном виде не предоставляется.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3. СОСТАВ, ПОСЛЕДОВАТЕЛЬНОСТЬ И СРОКИ ВЫПОЛНЕНИЯ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АДМИНИСТРАТИВНЫХ ПРОЦЕДУР (ДЕЙСТВИЙ),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ТРЕБОВАНИЯ К ПОРЯДКУ ИХ ВЫПОЛНЕНИЯ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2) рассмотрение заявления и документов на наличие оснований для отказа в предоставлении муниципальной услуги;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3) оформление разрешения на захоронение умершего;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4) выдача разрешения на захоронение умершего либо отказа в предоставлении муниципальной услуги.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6" w:name="P249"/>
      <w:bookmarkEnd w:id="6"/>
      <w:r w:rsidRPr="0068783F">
        <w:rPr>
          <w:rFonts w:ascii="Arial" w:hAnsi="Arial" w:cs="Arial"/>
          <w:color w:val="000000"/>
          <w:sz w:val="24"/>
          <w:szCs w:val="24"/>
        </w:rPr>
        <w:t>3.2. Прием и регистрация заявления о предоставлении муниципальной услуги.</w:t>
      </w:r>
    </w:p>
    <w:p w:rsidR="0068783F" w:rsidRPr="0068783F" w:rsidRDefault="0068783F" w:rsidP="00687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8783F">
        <w:rPr>
          <w:color w:val="000000"/>
          <w:sz w:val="24"/>
          <w:szCs w:val="24"/>
        </w:rPr>
        <w:t>3.2.1. Основанием для начала административной процедуры является обращение заявителя с заявлением и пакетом документов, необходимых для предоставления муниципальной услуги в соответствии с пунктом 2.6.2-2.6.3. настоящего регламента.</w:t>
      </w:r>
    </w:p>
    <w:p w:rsidR="0068783F" w:rsidRPr="0068783F" w:rsidRDefault="0068783F" w:rsidP="0068783F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68783F">
        <w:rPr>
          <w:rFonts w:ascii="Arial" w:hAnsi="Arial" w:cs="Arial"/>
          <w:color w:val="000000"/>
          <w:sz w:val="24"/>
        </w:rPr>
        <w:t xml:space="preserve">3.2.2. Содержание административной процедуры. </w:t>
      </w:r>
    </w:p>
    <w:p w:rsidR="0068783F" w:rsidRPr="0068783F" w:rsidRDefault="0068783F" w:rsidP="0068783F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68783F">
        <w:rPr>
          <w:rFonts w:ascii="Arial" w:hAnsi="Arial" w:cs="Arial"/>
          <w:color w:val="000000"/>
          <w:sz w:val="24"/>
        </w:rPr>
        <w:t>3.2.2.1. При поступлении заявления с</w:t>
      </w:r>
      <w:r w:rsidRPr="0068783F">
        <w:rPr>
          <w:rFonts w:ascii="Arial" w:hAnsi="Arial" w:cs="Arial"/>
          <w:color w:val="000000"/>
          <w:sz w:val="24"/>
          <w:lang w:eastAsia="ru-RU"/>
        </w:rPr>
        <w:t>пециалист, ответственный за предоставление муниципальной услуги: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проверяет полномочия заявителя;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проверяет наличие всех необходимых документов исходя из соответствующего перечня документов, указанных в подпунктах 2.6.2 - 2.6.3 регламента;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</w:r>
    </w:p>
    <w:p w:rsidR="0068783F" w:rsidRPr="0068783F" w:rsidRDefault="0068783F" w:rsidP="0084382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8783F">
        <w:rPr>
          <w:rFonts w:ascii="Arial" w:hAnsi="Arial" w:cs="Arial"/>
          <w:color w:val="000000"/>
          <w:sz w:val="24"/>
          <w:szCs w:val="24"/>
        </w:rPr>
        <w:t>- регистрирует заявление в журнале регистрации заявлений.</w:t>
      </w:r>
    </w:p>
    <w:p w:rsidR="00FF2643" w:rsidRPr="00FF2643" w:rsidRDefault="0068783F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3.2.2.2. При установлении фактов отсутствия необходимых документов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</w:t>
      </w:r>
      <w:r w:rsidR="00FF2643" w:rsidRPr="00FF2643">
        <w:rPr>
          <w:rFonts w:ascii="Arial" w:hAnsi="Arial" w:cs="Arial"/>
          <w:color w:val="000000"/>
          <w:sz w:val="24"/>
          <w:szCs w:val="24"/>
        </w:rPr>
        <w:t xml:space="preserve"> устранению: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- при согласии заявителя устранить препятствия специалист возвращает представленные документы заявителю;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lastRenderedPageBreak/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F2643" w:rsidRPr="00FF2643" w:rsidRDefault="00FF2643" w:rsidP="00FF2643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3.2.3.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FF2643" w:rsidRPr="00FF2643" w:rsidRDefault="00FF2643" w:rsidP="00FF2643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FF2643">
        <w:rPr>
          <w:rFonts w:ascii="Arial" w:hAnsi="Arial" w:cs="Arial"/>
          <w:color w:val="000000"/>
          <w:sz w:val="24"/>
        </w:rPr>
        <w:t>3.2.4. Конечным результатом исполнения данной административной процедуры является заявление</w:t>
      </w:r>
      <w:r>
        <w:rPr>
          <w:rFonts w:ascii="Arial" w:hAnsi="Arial" w:cs="Arial"/>
          <w:color w:val="000000"/>
          <w:sz w:val="24"/>
        </w:rPr>
        <w:t>,</w:t>
      </w:r>
      <w:r w:rsidRPr="00FF2643">
        <w:rPr>
          <w:rFonts w:ascii="Arial" w:hAnsi="Arial" w:cs="Arial"/>
          <w:color w:val="000000"/>
          <w:sz w:val="24"/>
        </w:rPr>
        <w:t xml:space="preserve"> зарегистрированное в журнале учета заявлений. 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3.2.5. Продолжительность выполнения административной процедуры не должна превышать 15 минут.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3.2.6. Способ фиксации результата – отсутствует.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 xml:space="preserve"> 3.3. Рассмотрение заявления и документов на наличие оснований для отказа в предоставлении муниципальной услуги.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3.3.1 Основанием для начала административной процедуры является наличие зарегистрированного заявления в журнале учета заявлений.</w:t>
      </w:r>
    </w:p>
    <w:p w:rsidR="00FF2643" w:rsidRPr="00FF2643" w:rsidRDefault="00FF2643" w:rsidP="00FF2643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FF2643">
        <w:rPr>
          <w:rFonts w:ascii="Arial" w:hAnsi="Arial" w:cs="Arial"/>
          <w:color w:val="000000"/>
          <w:sz w:val="24"/>
        </w:rPr>
        <w:t xml:space="preserve">3.3.2. Содержание административной процедуры. 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услуги, рассматривает документы на наличие оснований для отказа в предоставлении муниципальной услуги, установленных подпунктом 2.8.2. настоящего регламента.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При наличии оснований для отказа в предоставлении муниципальной услуги, установленных подпунктом 2.8.2. настоящего регламента оформляется уведомление об отказе в предоставлении муниципальной услуги, подписанное   главой администрации.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предоставлении муниципальной услуги оформляется разрешение на захоронение умершего.</w:t>
      </w:r>
    </w:p>
    <w:p w:rsidR="00FF2643" w:rsidRPr="00FF2643" w:rsidRDefault="00FF2643" w:rsidP="00FF2643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3.3.3.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FF2643" w:rsidRPr="00FF2643" w:rsidRDefault="00FF2643" w:rsidP="00FF2643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FF2643">
        <w:rPr>
          <w:rFonts w:ascii="Arial" w:hAnsi="Arial" w:cs="Arial"/>
          <w:color w:val="000000"/>
          <w:sz w:val="24"/>
        </w:rPr>
        <w:t xml:space="preserve">3.3.4. Конечным результатом исполнения данной административной процедуры является принятие решения о выдаче разрешения на захоронение умершего или принятие решения об отказе в предоставлении муниципальной услуги. 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3.3.5. Продолжительность выполнения административной процедуры не должна превышать 15 минут.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3.3.6. Способ фиксации результата – отсутствует.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 Оформление разрешения на захоронение умершего.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3.4.1. Основанием для начала административной процедуры является отсутствие оснований для отказа в предоставлении муниципальной услуги, установленных подпунктом 2.8.2 Регламента.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3.4.2. Содержание административной процедуры.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 xml:space="preserve">Решение о предоставлении земельного участка для размещения места погребения на </w:t>
      </w:r>
      <w:r w:rsidRPr="00846AD3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7831AF">
        <w:rPr>
          <w:rFonts w:ascii="Arial" w:hAnsi="Arial" w:cs="Arial"/>
          <w:bCs/>
          <w:color w:val="000000"/>
          <w:sz w:val="24"/>
          <w:szCs w:val="24"/>
        </w:rPr>
        <w:t>е</w:t>
      </w:r>
      <w:r w:rsidR="00846AD3">
        <w:rPr>
          <w:rFonts w:ascii="Arial" w:hAnsi="Arial" w:cs="Arial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846AD3">
        <w:rPr>
          <w:rFonts w:ascii="Arial" w:hAnsi="Arial" w:cs="Arial"/>
          <w:bCs/>
          <w:color w:val="000000"/>
          <w:sz w:val="24"/>
          <w:szCs w:val="24"/>
        </w:rPr>
        <w:t>Роженцов</w:t>
      </w:r>
      <w:r w:rsidR="00846AD3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846AD3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FF2643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FF2643">
        <w:rPr>
          <w:rFonts w:ascii="Arial" w:hAnsi="Arial" w:cs="Arial"/>
          <w:color w:val="000000"/>
          <w:sz w:val="24"/>
          <w:szCs w:val="24"/>
        </w:rPr>
        <w:t xml:space="preserve">оформляется в виде разрешения на захоронение умершего по форме согласно приложению № 2 к </w:t>
      </w:r>
      <w:r w:rsidR="009B6291">
        <w:rPr>
          <w:rFonts w:ascii="Arial" w:hAnsi="Arial" w:cs="Arial"/>
          <w:color w:val="000000"/>
          <w:sz w:val="24"/>
          <w:szCs w:val="24"/>
        </w:rPr>
        <w:t>Р</w:t>
      </w:r>
      <w:r w:rsidRPr="00FF2643">
        <w:rPr>
          <w:rFonts w:ascii="Arial" w:hAnsi="Arial" w:cs="Arial"/>
          <w:color w:val="000000"/>
          <w:sz w:val="24"/>
          <w:szCs w:val="24"/>
        </w:rPr>
        <w:t>егламенту.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Бланк разрешения на захоронение умершего заполняется специалистом, ответственным за предоставление муниципальной услуги, и подписывается главой администрации.</w:t>
      </w:r>
    </w:p>
    <w:p w:rsidR="00FF2643" w:rsidRPr="00FF2643" w:rsidRDefault="00FF2643" w:rsidP="00FF2643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FF2643" w:rsidRPr="00FF2643" w:rsidRDefault="00FF2643" w:rsidP="00FF2643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FF2643">
        <w:rPr>
          <w:rFonts w:ascii="Arial" w:hAnsi="Arial" w:cs="Arial"/>
          <w:color w:val="000000"/>
          <w:sz w:val="24"/>
        </w:rPr>
        <w:t xml:space="preserve">3.4.4. Конечным результатом исполнения данной административной процедуры является оформленное разрешение на захоронение умершего. </w:t>
      </w:r>
    </w:p>
    <w:p w:rsidR="00FF2643" w:rsidRP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3.4.5. Продолжительность выполнения административной процедуры не должна превышать 15 минут.</w:t>
      </w:r>
    </w:p>
    <w:p w:rsidR="00FF2643" w:rsidRDefault="00FF2643" w:rsidP="00FF2643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643">
        <w:rPr>
          <w:rFonts w:ascii="Arial" w:hAnsi="Arial" w:cs="Arial"/>
          <w:color w:val="000000"/>
          <w:sz w:val="24"/>
          <w:szCs w:val="24"/>
        </w:rPr>
        <w:t>3.4.6. Способ фиксации результата – отметка в журнале учета заявлений о выдаче разрешения на захоронение умершего или уведомления об отказе в предоставлении муниципальной услуги.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3.5. Выдача разрешения на захоронение умершего либо отказа в предоставлении муниципальной услуги.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lastRenderedPageBreak/>
        <w:t>3.5.1. Основанием для начала административной процедуры является наличие оформленного разрешения на захоронение умершего либо отказа в предоставлении муниципальной услуги.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3.5.2. Содержание административной процедуры.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 xml:space="preserve">Разрешение на захоронение </w:t>
      </w:r>
      <w:proofErr w:type="gramStart"/>
      <w:r w:rsidRPr="005A5CE7">
        <w:rPr>
          <w:rFonts w:ascii="Arial" w:hAnsi="Arial" w:cs="Arial"/>
          <w:color w:val="000000"/>
          <w:sz w:val="24"/>
          <w:szCs w:val="24"/>
        </w:rPr>
        <w:t>умершего</w:t>
      </w:r>
      <w:proofErr w:type="gramEnd"/>
      <w:r w:rsidRPr="005A5CE7">
        <w:rPr>
          <w:rFonts w:ascii="Arial" w:hAnsi="Arial" w:cs="Arial"/>
          <w:color w:val="000000"/>
          <w:sz w:val="24"/>
          <w:szCs w:val="24"/>
        </w:rPr>
        <w:t xml:space="preserve"> либо отказ в предоставлении муниципальной услуги</w:t>
      </w:r>
      <w:r w:rsidR="007831AF">
        <w:rPr>
          <w:rFonts w:ascii="Arial" w:hAnsi="Arial" w:cs="Arial"/>
          <w:color w:val="000000"/>
          <w:sz w:val="24"/>
          <w:szCs w:val="24"/>
        </w:rPr>
        <w:t>,</w:t>
      </w:r>
      <w:r w:rsidRPr="005A5CE7">
        <w:rPr>
          <w:rFonts w:ascii="Arial" w:hAnsi="Arial" w:cs="Arial"/>
          <w:color w:val="000000"/>
          <w:sz w:val="24"/>
          <w:szCs w:val="24"/>
        </w:rPr>
        <w:t xml:space="preserve"> выдается специалистом, ответственным за предоставление муниципальной услуги, заявителю на руки.</w:t>
      </w:r>
    </w:p>
    <w:p w:rsidR="005A5CE7" w:rsidRPr="005A5CE7" w:rsidRDefault="005A5CE7" w:rsidP="005A5CE7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3.5.3.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5A5CE7" w:rsidRPr="005A5CE7" w:rsidRDefault="005A5CE7" w:rsidP="005A5CE7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5A5CE7">
        <w:rPr>
          <w:rFonts w:ascii="Arial" w:hAnsi="Arial" w:cs="Arial"/>
          <w:color w:val="000000"/>
          <w:sz w:val="24"/>
        </w:rPr>
        <w:t xml:space="preserve">3.5.4. Конечным результатом исполнения данной административной процедуры является выданное заявителю разрешение на захоронение умершего. </w:t>
      </w:r>
    </w:p>
    <w:p w:rsid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3.5.5. Продолжительность выполнения административной процедуры не должна превышать 15 минут.</w:t>
      </w:r>
    </w:p>
    <w:p w:rsid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3.5.6. Способ фиксации результата – отсутствует.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A5CE7" w:rsidRDefault="005A5CE7" w:rsidP="005A5CE7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 xml:space="preserve">4. ФОРМЫ </w:t>
      </w:r>
      <w:proofErr w:type="gramStart"/>
      <w:r w:rsidRPr="005A5CE7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A5CE7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</w:p>
    <w:p w:rsidR="005A5CE7" w:rsidRDefault="005A5CE7" w:rsidP="005A5CE7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5A5CE7" w:rsidRPr="005A5CE7" w:rsidRDefault="005A5CE7" w:rsidP="005A5CE7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A5CE7" w:rsidRPr="005A5CE7" w:rsidRDefault="005A5CE7" w:rsidP="005A5C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A5CE7">
        <w:rPr>
          <w:rFonts w:ascii="Arial" w:hAnsi="Arial" w:cs="Arial"/>
          <w:color w:val="000000"/>
          <w:sz w:val="24"/>
          <w:szCs w:val="24"/>
          <w:lang w:eastAsia="en-US"/>
        </w:rPr>
        <w:t>4.1. Должностные лица администрации несут персональную ответственность за несоблюдение требований Регламента при исполнении муниципальной услуги.</w:t>
      </w:r>
    </w:p>
    <w:p w:rsidR="005A5CE7" w:rsidRPr="005A5CE7" w:rsidRDefault="005A5CE7" w:rsidP="005A5C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A5CE7">
        <w:rPr>
          <w:rFonts w:ascii="Arial" w:hAnsi="Arial" w:cs="Arial"/>
          <w:color w:val="000000"/>
          <w:sz w:val="24"/>
          <w:szCs w:val="24"/>
          <w:lang w:eastAsia="en-US"/>
        </w:rPr>
        <w:t>4.2.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порядке, установленном законодательством Российской Федерации и Нижегородской области, нормативными правовыми актами органов местного самоуправления.</w:t>
      </w:r>
    </w:p>
    <w:p w:rsid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 xml:space="preserve">4.3. </w:t>
      </w:r>
      <w:proofErr w:type="gramStart"/>
      <w:r w:rsidRPr="005A5CE7">
        <w:rPr>
          <w:color w:val="000000"/>
          <w:sz w:val="24"/>
          <w:szCs w:val="24"/>
        </w:rPr>
        <w:t>Контроль за</w:t>
      </w:r>
      <w:proofErr w:type="gramEnd"/>
      <w:r w:rsidRPr="005A5CE7">
        <w:rPr>
          <w:color w:val="000000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C347F" w:rsidRPr="005A5CE7" w:rsidRDefault="008C347F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5A5CE7" w:rsidRDefault="005A5CE7" w:rsidP="005A5CE7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5A5CE7">
        <w:rPr>
          <w:rFonts w:ascii="Arial" w:hAnsi="Arial" w:cs="Arial"/>
          <w:color w:val="000000"/>
          <w:sz w:val="24"/>
          <w:szCs w:val="24"/>
        </w:rPr>
        <w:t>5. ДОСУДЕБНОЕ (ВНЕСУДЕБНОЕ) ОБЖАЛОВАНИЕ</w:t>
      </w:r>
    </w:p>
    <w:p w:rsidR="008C347F" w:rsidRPr="005A5CE7" w:rsidRDefault="008C347F" w:rsidP="005A5CE7">
      <w:pPr>
        <w:widowControl w:val="0"/>
        <w:autoSpaceDE w:val="0"/>
        <w:spacing w:after="0" w:line="240" w:lineRule="auto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3) затребование с заявителя документов, не предусмотренных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A5CE7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Нижегородской области, муниципальными правовыми актами;</w:t>
      </w:r>
      <w:proofErr w:type="gramEnd"/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Нижегородской области, муниципальными правовыми актами;</w:t>
      </w:r>
    </w:p>
    <w:p w:rsidR="005A5CE7" w:rsidRPr="005A5CE7" w:rsidRDefault="005A5CE7" w:rsidP="005A5CE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 xml:space="preserve">7) отказ в исправлении допущенных опечаток и ошибок в выданных в </w:t>
      </w:r>
      <w:r w:rsidRPr="005A5CE7">
        <w:rPr>
          <w:color w:val="000000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5A5CE7" w:rsidRPr="005A5CE7" w:rsidRDefault="005A5CE7" w:rsidP="005A5CE7">
      <w:pPr>
        <w:pStyle w:val="ConsPlusNormal"/>
        <w:ind w:firstLine="567"/>
        <w:rPr>
          <w:color w:val="000000"/>
          <w:sz w:val="24"/>
          <w:szCs w:val="24"/>
        </w:rPr>
      </w:pPr>
      <w:r w:rsidRPr="005A5CE7">
        <w:rPr>
          <w:color w:val="000000"/>
          <w:sz w:val="24"/>
          <w:szCs w:val="24"/>
        </w:rPr>
        <w:t>5.2. Общие требования к порядку подачи и рассмотрения жалобы.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в   администрацию </w:t>
      </w:r>
      <w:proofErr w:type="spellStart"/>
      <w:r>
        <w:rPr>
          <w:color w:val="000000"/>
          <w:sz w:val="24"/>
          <w:szCs w:val="24"/>
        </w:rPr>
        <w:t>Роженцовского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96E75">
        <w:rPr>
          <w:color w:val="000000"/>
          <w:sz w:val="24"/>
          <w:szCs w:val="24"/>
        </w:rPr>
        <w:t>сельсовета.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5.2.2. Жалоба может быть направлена: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- по почте по адресу: </w:t>
      </w:r>
      <w:r>
        <w:rPr>
          <w:color w:val="000000"/>
          <w:sz w:val="24"/>
          <w:szCs w:val="24"/>
        </w:rPr>
        <w:t xml:space="preserve">606851, Нижегородская обл., </w:t>
      </w:r>
      <w:proofErr w:type="spellStart"/>
      <w:r>
        <w:rPr>
          <w:color w:val="000000"/>
          <w:sz w:val="24"/>
          <w:szCs w:val="24"/>
        </w:rPr>
        <w:t>Шарангский</w:t>
      </w:r>
      <w:proofErr w:type="spellEnd"/>
      <w:r>
        <w:rPr>
          <w:color w:val="000000"/>
          <w:sz w:val="24"/>
          <w:szCs w:val="24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оженцово</w:t>
      </w:r>
      <w:proofErr w:type="spellEnd"/>
      <w:r>
        <w:rPr>
          <w:color w:val="000000"/>
          <w:sz w:val="24"/>
          <w:szCs w:val="24"/>
        </w:rPr>
        <w:t>, ул.Учительская, д.8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- </w:t>
      </w:r>
      <w:proofErr w:type="gramStart"/>
      <w:r w:rsidRPr="00696E75">
        <w:rPr>
          <w:color w:val="000000"/>
          <w:sz w:val="24"/>
          <w:szCs w:val="24"/>
        </w:rPr>
        <w:t>принята</w:t>
      </w:r>
      <w:proofErr w:type="gramEnd"/>
      <w:r w:rsidRPr="00696E75">
        <w:rPr>
          <w:color w:val="000000"/>
          <w:sz w:val="24"/>
          <w:szCs w:val="24"/>
        </w:rPr>
        <w:t xml:space="preserve"> при личном п</w:t>
      </w:r>
      <w:r>
        <w:rPr>
          <w:color w:val="000000"/>
          <w:sz w:val="24"/>
          <w:szCs w:val="24"/>
        </w:rPr>
        <w:t xml:space="preserve">риеме заявителя в администрации </w:t>
      </w:r>
      <w:proofErr w:type="spellStart"/>
      <w:r>
        <w:rPr>
          <w:color w:val="000000"/>
          <w:sz w:val="24"/>
          <w:szCs w:val="24"/>
        </w:rPr>
        <w:t>Роженцовского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96E75">
        <w:rPr>
          <w:color w:val="000000"/>
          <w:sz w:val="24"/>
          <w:szCs w:val="24"/>
        </w:rPr>
        <w:t>сельсовет</w:t>
      </w:r>
      <w:r>
        <w:rPr>
          <w:color w:val="000000"/>
          <w:sz w:val="24"/>
          <w:szCs w:val="24"/>
        </w:rPr>
        <w:t>а</w:t>
      </w:r>
      <w:r w:rsidRPr="00696E75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</w:rPr>
        <w:t xml:space="preserve">Нижегородская обл., </w:t>
      </w:r>
      <w:proofErr w:type="spellStart"/>
      <w:r>
        <w:rPr>
          <w:color w:val="000000"/>
          <w:sz w:val="24"/>
          <w:szCs w:val="24"/>
        </w:rPr>
        <w:t>Шарангский</w:t>
      </w:r>
      <w:proofErr w:type="spellEnd"/>
      <w:r>
        <w:rPr>
          <w:color w:val="000000"/>
          <w:sz w:val="24"/>
          <w:szCs w:val="24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оженцово</w:t>
      </w:r>
      <w:proofErr w:type="spellEnd"/>
      <w:r>
        <w:rPr>
          <w:color w:val="000000"/>
          <w:sz w:val="24"/>
          <w:szCs w:val="24"/>
        </w:rPr>
        <w:t>, ул.Учительская, д.8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- в электронном виде посредством:</w:t>
      </w:r>
      <w:r>
        <w:rPr>
          <w:color w:val="000000"/>
          <w:sz w:val="24"/>
          <w:szCs w:val="24"/>
        </w:rPr>
        <w:t xml:space="preserve"> 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а) официального сайта администрации (http://www.sharanga.nnov.ru.);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б) с использованием федеральной государственной информационной системы «Единый портал государственных и муниципальных услуг (функций)» (http://www.gosuslugi.ru) и на </w:t>
      </w:r>
      <w:proofErr w:type="gramStart"/>
      <w:r w:rsidRPr="00696E75">
        <w:rPr>
          <w:color w:val="000000"/>
          <w:sz w:val="24"/>
          <w:szCs w:val="24"/>
        </w:rPr>
        <w:t>Едином</w:t>
      </w:r>
      <w:proofErr w:type="gramEnd"/>
      <w:r w:rsidRPr="00696E75">
        <w:rPr>
          <w:color w:val="000000"/>
          <w:sz w:val="24"/>
          <w:szCs w:val="24"/>
        </w:rPr>
        <w:t xml:space="preserve"> </w:t>
      </w:r>
      <w:proofErr w:type="spellStart"/>
      <w:r w:rsidRPr="00696E75">
        <w:rPr>
          <w:color w:val="000000"/>
          <w:sz w:val="24"/>
          <w:szCs w:val="24"/>
        </w:rPr>
        <w:t>Интернет-портале</w:t>
      </w:r>
      <w:proofErr w:type="spellEnd"/>
      <w:r w:rsidRPr="00696E75">
        <w:rPr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 (http://gu.nnov.ru).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5.2.3. Жалоба должна содержать: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администрации </w:t>
      </w:r>
      <w:proofErr w:type="spellStart"/>
      <w:r w:rsidR="00604083">
        <w:rPr>
          <w:color w:val="000000"/>
          <w:sz w:val="24"/>
          <w:szCs w:val="24"/>
        </w:rPr>
        <w:t>Роженцовского</w:t>
      </w:r>
      <w:proofErr w:type="spellEnd"/>
      <w:r w:rsidR="00604083">
        <w:rPr>
          <w:color w:val="000000"/>
          <w:sz w:val="24"/>
          <w:szCs w:val="24"/>
        </w:rPr>
        <w:t xml:space="preserve"> </w:t>
      </w:r>
      <w:r w:rsidRPr="00696E75">
        <w:rPr>
          <w:color w:val="000000"/>
          <w:sz w:val="24"/>
          <w:szCs w:val="24"/>
        </w:rPr>
        <w:t>сельсовета, предоставляющего муниципальную услугу, решения и действия (бездействие) которых обжалуются;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696E75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604083">
        <w:rPr>
          <w:color w:val="000000"/>
          <w:sz w:val="24"/>
          <w:szCs w:val="24"/>
        </w:rPr>
        <w:t>Роженцовского</w:t>
      </w:r>
      <w:proofErr w:type="spellEnd"/>
      <w:r w:rsidRPr="00696E75">
        <w:rPr>
          <w:color w:val="000000"/>
          <w:sz w:val="24"/>
          <w:szCs w:val="24"/>
        </w:rPr>
        <w:t xml:space="preserve"> сельсовета, должностного лица либо муниципального служащего;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 w:rsidR="00604083">
        <w:rPr>
          <w:color w:val="000000"/>
          <w:sz w:val="24"/>
          <w:szCs w:val="24"/>
        </w:rPr>
        <w:t>Роженцовского</w:t>
      </w:r>
      <w:proofErr w:type="spellEnd"/>
      <w:r w:rsidRPr="00696E75">
        <w:rPr>
          <w:color w:val="000000"/>
          <w:sz w:val="24"/>
          <w:szCs w:val="24"/>
        </w:rPr>
        <w:t xml:space="preserve"> сельсовета,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5.3. Сроки рассмотрения жалобы.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696E75">
        <w:rPr>
          <w:color w:val="00000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96E75">
        <w:rPr>
          <w:color w:val="000000"/>
          <w:sz w:val="24"/>
          <w:szCs w:val="24"/>
        </w:rPr>
        <w:t xml:space="preserve"> дня ее регистрации, если более короткий срок не предусмотрен действующим законодательством РФ.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bookmarkStart w:id="7" w:name="P443"/>
      <w:bookmarkEnd w:id="7"/>
      <w:r w:rsidRPr="00696E75">
        <w:rPr>
          <w:color w:val="000000"/>
          <w:sz w:val="24"/>
          <w:szCs w:val="24"/>
        </w:rPr>
        <w:t>5.4. Результат досудебного (внесудебного) обжалования применительно к каждой процедуре обжалования.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696E75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lastRenderedPageBreak/>
        <w:t>2) отказывает в удовлетворении жалобы.</w:t>
      </w:r>
    </w:p>
    <w:p w:rsidR="00696E75" w:rsidRP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5.4.2. В случае</w:t>
      </w:r>
      <w:proofErr w:type="gramStart"/>
      <w:r w:rsidR="00604083">
        <w:rPr>
          <w:color w:val="000000"/>
          <w:sz w:val="24"/>
          <w:szCs w:val="24"/>
        </w:rPr>
        <w:t>,</w:t>
      </w:r>
      <w:proofErr w:type="gramEnd"/>
      <w:r w:rsidRPr="00696E75">
        <w:rPr>
          <w:color w:val="000000"/>
          <w:sz w:val="24"/>
          <w:szCs w:val="24"/>
        </w:rPr>
        <w:t xml:space="preserve">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696E75" w:rsidRDefault="00696E75" w:rsidP="00696E75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96E75">
        <w:rPr>
          <w:color w:val="000000"/>
          <w:sz w:val="24"/>
          <w:szCs w:val="24"/>
        </w:rPr>
        <w:t>В случае</w:t>
      </w:r>
      <w:proofErr w:type="gramStart"/>
      <w:r w:rsidR="00604083">
        <w:rPr>
          <w:color w:val="000000"/>
          <w:sz w:val="24"/>
          <w:szCs w:val="24"/>
        </w:rPr>
        <w:t>,</w:t>
      </w:r>
      <w:proofErr w:type="gramEnd"/>
      <w:r w:rsidRPr="00696E75">
        <w:rPr>
          <w:color w:val="000000"/>
          <w:sz w:val="24"/>
          <w:szCs w:val="24"/>
        </w:rPr>
        <w:t xml:space="preserve"> если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C9163C">
        <w:rPr>
          <w:color w:val="000000"/>
          <w:sz w:val="24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C9163C">
        <w:rPr>
          <w:color w:val="000000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C9163C">
        <w:rPr>
          <w:color w:val="000000"/>
          <w:sz w:val="24"/>
          <w:szCs w:val="24"/>
        </w:rPr>
        <w:t xml:space="preserve">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гражданин, направивший жалобы.</w:t>
      </w:r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C9163C">
        <w:rPr>
          <w:color w:val="000000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C9163C">
        <w:rPr>
          <w:color w:val="000000"/>
          <w:sz w:val="24"/>
          <w:szCs w:val="24"/>
        </w:rPr>
        <w:t>При рассмотрении жалобы гражданин вправе представлять дополнительные документы и материалы</w:t>
      </w:r>
      <w:r>
        <w:rPr>
          <w:color w:val="000000"/>
          <w:sz w:val="24"/>
          <w:szCs w:val="24"/>
        </w:rPr>
        <w:t>,</w:t>
      </w:r>
      <w:r w:rsidRPr="00C9163C">
        <w:rPr>
          <w:color w:val="000000"/>
          <w:sz w:val="24"/>
          <w:szCs w:val="24"/>
        </w:rPr>
        <w:t xml:space="preserve">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C9163C" w:rsidRP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5.5. Порядок направления ответа о результатах рассмотрения жалобы.</w:t>
      </w:r>
    </w:p>
    <w:p w:rsidR="00C9163C" w:rsidRDefault="00C9163C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C9163C">
        <w:rPr>
          <w:color w:val="000000"/>
          <w:sz w:val="24"/>
          <w:szCs w:val="24"/>
        </w:rPr>
        <w:t>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Default="001C4D38" w:rsidP="00C9163C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1C4D38" w:rsidRPr="001C4D38" w:rsidRDefault="001C4D38" w:rsidP="001C4D38">
      <w:pPr>
        <w:pStyle w:val="a5"/>
        <w:ind w:left="45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4D38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1</w:t>
      </w:r>
    </w:p>
    <w:p w:rsidR="001C4D38" w:rsidRPr="001C4D38" w:rsidRDefault="001C4D38" w:rsidP="001C4D38">
      <w:pPr>
        <w:pStyle w:val="a5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1C4D38" w:rsidRPr="001C4D38" w:rsidRDefault="001C4D38" w:rsidP="001C4D38">
      <w:pPr>
        <w:pStyle w:val="a5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1C4D38" w:rsidRPr="001C4D38" w:rsidRDefault="001C4D38" w:rsidP="001C4D38">
      <w:pPr>
        <w:pStyle w:val="a5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</w:t>
      </w:r>
      <w:proofErr w:type="gramStart"/>
      <w:r w:rsidRPr="001C4D38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1C4D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4D38" w:rsidRPr="001C4D38" w:rsidRDefault="001C4D38" w:rsidP="001C4D38">
      <w:pPr>
        <w:pStyle w:val="a5"/>
        <w:ind w:left="45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>
        <w:rPr>
          <w:rFonts w:ascii="Arial" w:hAnsi="Arial" w:cs="Arial"/>
          <w:color w:val="000000"/>
          <w:sz w:val="24"/>
          <w:szCs w:val="24"/>
        </w:rPr>
        <w:t>кладбищ</w:t>
      </w:r>
      <w:r w:rsidR="007831AF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сельсовета»</w:t>
      </w:r>
    </w:p>
    <w:p w:rsidR="001C4D38" w:rsidRPr="001C4D38" w:rsidRDefault="001C4D38" w:rsidP="001C4D38">
      <w:pPr>
        <w:pStyle w:val="a5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1C4D38" w:rsidRPr="001C4D38" w:rsidRDefault="001C4D38" w:rsidP="00587DBA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1C4D38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</w:t>
      </w:r>
    </w:p>
    <w:p w:rsidR="001C4D38" w:rsidRPr="001C4D38" w:rsidRDefault="001C4D38" w:rsidP="00587DBA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1C4D38">
        <w:rPr>
          <w:rFonts w:ascii="Arial" w:hAnsi="Arial" w:cs="Arial"/>
          <w:color w:val="000000"/>
        </w:rPr>
        <w:t>Фамилия, имя, отчество полностью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Зарегистрированного/ой/ по месту жительства: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1C4D38">
        <w:rPr>
          <w:rFonts w:ascii="Arial" w:hAnsi="Arial" w:cs="Arial"/>
          <w:color w:val="000000"/>
          <w:sz w:val="24"/>
          <w:szCs w:val="24"/>
        </w:rPr>
        <w:t>__________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</w:t>
      </w:r>
      <w:r w:rsidR="00004EE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C4D38">
        <w:rPr>
          <w:rFonts w:ascii="Arial" w:hAnsi="Arial" w:cs="Arial"/>
          <w:color w:val="000000"/>
          <w:sz w:val="24"/>
          <w:szCs w:val="24"/>
        </w:rPr>
        <w:t>Паспортные данные: серия 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C4D38">
        <w:rPr>
          <w:rFonts w:ascii="Arial" w:hAnsi="Arial" w:cs="Arial"/>
          <w:color w:val="000000"/>
          <w:sz w:val="24"/>
          <w:szCs w:val="24"/>
        </w:rPr>
        <w:t>__________ номер ___________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</w:t>
      </w:r>
      <w:r w:rsidR="00004E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D38">
        <w:rPr>
          <w:rFonts w:ascii="Arial" w:hAnsi="Arial" w:cs="Arial"/>
          <w:color w:val="000000"/>
          <w:sz w:val="24"/>
          <w:szCs w:val="24"/>
        </w:rPr>
        <w:t>выдан 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C4D38"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C4D38" w:rsidRPr="001C4D38" w:rsidRDefault="001C4D38" w:rsidP="00587DB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1C4D38" w:rsidRPr="001C4D38" w:rsidRDefault="001C4D38" w:rsidP="001C4D3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C4D38" w:rsidRPr="009E3E0E" w:rsidRDefault="001C4D38" w:rsidP="001C4D3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3E0E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:rsidR="001C4D38" w:rsidRPr="009E3E0E" w:rsidRDefault="001C4D38" w:rsidP="001C4D3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3E0E">
        <w:rPr>
          <w:rFonts w:ascii="Arial" w:hAnsi="Arial" w:cs="Arial"/>
          <w:b/>
          <w:color w:val="000000"/>
          <w:sz w:val="24"/>
          <w:szCs w:val="24"/>
        </w:rPr>
        <w:t>о выделении места для захоронения</w:t>
      </w:r>
    </w:p>
    <w:p w:rsidR="001C4D38" w:rsidRPr="001C4D38" w:rsidRDefault="001C4D38" w:rsidP="001C4D3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Я, ___________________________________________________________________,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(ФИО заявителя)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прошу Вас выдать разрешение на захоронение гроба с телом (урны с прахом)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1C4D38" w:rsidRPr="001C4D38" w:rsidRDefault="001C4D38" w:rsidP="001C4D3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_____________________________________________________________________</w:t>
      </w:r>
    </w:p>
    <w:p w:rsidR="001C4D38" w:rsidRPr="001C4D38" w:rsidRDefault="001C4D38" w:rsidP="001C4D3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____</w:t>
      </w:r>
      <w:r w:rsidRPr="001C4D38">
        <w:rPr>
          <w:rFonts w:ascii="Arial" w:hAnsi="Arial" w:cs="Arial"/>
          <w:b w:val="0"/>
          <w:bCs/>
          <w:color w:val="000000"/>
          <w:sz w:val="24"/>
          <w:szCs w:val="24"/>
        </w:rPr>
        <w:t>_</w:t>
      </w: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1C4D38" w:rsidRPr="001C4D38" w:rsidRDefault="001C4D38" w:rsidP="001C4D38">
      <w:pPr>
        <w:pStyle w:val="Heading1"/>
        <w:keepNext w:val="0"/>
        <w:autoSpaceDE w:val="0"/>
        <w:spacing w:before="0" w:line="240" w:lineRule="auto"/>
        <w:jc w:val="both"/>
        <w:rPr>
          <w:rFonts w:ascii="Arial" w:eastAsia="Courier New" w:hAnsi="Arial" w:cs="Arial"/>
          <w:b w:val="0"/>
          <w:bCs/>
          <w:color w:val="000000"/>
          <w:sz w:val="24"/>
          <w:szCs w:val="24"/>
        </w:rPr>
      </w:pPr>
      <w:r w:rsidRPr="001C4D38">
        <w:rPr>
          <w:rFonts w:ascii="Arial" w:eastAsia="Courier New" w:hAnsi="Arial" w:cs="Arial"/>
          <w:b w:val="0"/>
          <w:bCs/>
          <w:color w:val="000000"/>
          <w:sz w:val="24"/>
          <w:szCs w:val="24"/>
        </w:rPr>
        <w:t xml:space="preserve"> </w:t>
      </w:r>
    </w:p>
    <w:p w:rsidR="001C4D38" w:rsidRPr="001C4D38" w:rsidRDefault="001C4D38" w:rsidP="001C4D3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Обязуюсь не превышать размеры выделенного места для захоронения и содержать его в надлежащем состоянии 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1C4D38">
        <w:rPr>
          <w:rFonts w:ascii="Arial" w:hAnsi="Arial" w:cs="Arial"/>
          <w:color w:val="000000"/>
          <w:sz w:val="24"/>
          <w:szCs w:val="24"/>
        </w:rPr>
        <w:t>_____________________.</w:t>
      </w:r>
    </w:p>
    <w:p w:rsidR="001C4D38" w:rsidRPr="001C4D38" w:rsidRDefault="001C4D38" w:rsidP="001C4D3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личная подпись заявителя (лица, ответственного за захоронение)</w:t>
      </w:r>
    </w:p>
    <w:p w:rsidR="001C4D38" w:rsidRPr="001C4D38" w:rsidRDefault="001C4D38" w:rsidP="001C4D3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"__" ____ 20__ г. Подпись заявителя ________ /________________/</w:t>
      </w: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C4D38" w:rsidRPr="001C4D38">
        <w:rPr>
          <w:rFonts w:ascii="Arial" w:hAnsi="Arial" w:cs="Arial"/>
          <w:color w:val="000000"/>
          <w:sz w:val="24"/>
          <w:szCs w:val="24"/>
        </w:rPr>
        <w:t xml:space="preserve"> </w:t>
      </w:r>
      <w:r w:rsidR="001C4D38" w:rsidRPr="00587DBA">
        <w:rPr>
          <w:rFonts w:ascii="Arial" w:hAnsi="Arial" w:cs="Arial"/>
          <w:color w:val="000000"/>
        </w:rPr>
        <w:t>расшифровка подписи</w:t>
      </w:r>
      <w:r>
        <w:rPr>
          <w:rFonts w:ascii="Arial" w:hAnsi="Arial" w:cs="Arial"/>
          <w:color w:val="000000"/>
        </w:rPr>
        <w:t xml:space="preserve"> </w:t>
      </w: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587DBA" w:rsidRDefault="00587DBA" w:rsidP="00587DBA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</w:p>
    <w:p w:rsidR="009E3E0E" w:rsidRPr="009E3E0E" w:rsidRDefault="009E3E0E" w:rsidP="009E3E0E">
      <w:pPr>
        <w:pStyle w:val="a5"/>
        <w:ind w:left="4535"/>
        <w:jc w:val="center"/>
        <w:rPr>
          <w:b/>
          <w:color w:val="000000"/>
          <w:sz w:val="24"/>
          <w:szCs w:val="24"/>
        </w:rPr>
      </w:pPr>
      <w:r w:rsidRPr="009E3E0E">
        <w:rPr>
          <w:b/>
          <w:color w:val="000000"/>
          <w:sz w:val="24"/>
          <w:szCs w:val="24"/>
        </w:rPr>
        <w:lastRenderedPageBreak/>
        <w:t>Приложение № 2</w:t>
      </w:r>
    </w:p>
    <w:p w:rsidR="009E3E0E" w:rsidRPr="001C4D38" w:rsidRDefault="009E3E0E" w:rsidP="009E3E0E">
      <w:pPr>
        <w:pStyle w:val="a5"/>
        <w:ind w:left="4535" w:firstLine="421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9E3E0E" w:rsidRDefault="009E3E0E" w:rsidP="009E3E0E">
      <w:pPr>
        <w:pStyle w:val="a5"/>
        <w:ind w:left="4956"/>
        <w:jc w:val="both"/>
        <w:rPr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D38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размещения места погребения на </w:t>
      </w:r>
      <w:r w:rsidR="007831AF">
        <w:rPr>
          <w:rFonts w:ascii="Arial" w:hAnsi="Arial" w:cs="Arial"/>
          <w:color w:val="000000"/>
          <w:sz w:val="24"/>
          <w:szCs w:val="24"/>
        </w:rPr>
        <w:t>кладбище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сельсовета»</w:t>
      </w:r>
      <w:r>
        <w:rPr>
          <w:color w:val="000000"/>
          <w:sz w:val="24"/>
          <w:szCs w:val="24"/>
        </w:rPr>
        <w:t xml:space="preserve"> </w:t>
      </w:r>
    </w:p>
    <w:p w:rsidR="009E3E0E" w:rsidRDefault="009E3E0E" w:rsidP="009E3E0E">
      <w:pPr>
        <w:widowControl w:val="0"/>
        <w:autoSpaceDE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3E0E">
        <w:rPr>
          <w:rFonts w:ascii="Arial" w:hAnsi="Arial" w:cs="Arial"/>
          <w:b/>
          <w:color w:val="000000"/>
          <w:sz w:val="24"/>
          <w:szCs w:val="24"/>
        </w:rPr>
        <w:t xml:space="preserve">Разрешение на захоронение </w:t>
      </w:r>
      <w:proofErr w:type="gramStart"/>
      <w:r w:rsidRPr="009E3E0E">
        <w:rPr>
          <w:rFonts w:ascii="Arial" w:hAnsi="Arial" w:cs="Arial"/>
          <w:b/>
          <w:color w:val="000000"/>
          <w:sz w:val="24"/>
          <w:szCs w:val="24"/>
        </w:rPr>
        <w:t>умершего</w:t>
      </w:r>
      <w:proofErr w:type="gramEnd"/>
    </w:p>
    <w:p w:rsidR="009E3E0E" w:rsidRDefault="009E3E0E" w:rsidP="009E3E0E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Принято решение: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 w:rsidRPr="009E3E0E">
        <w:rPr>
          <w:rFonts w:ascii="Arial" w:hAnsi="Arial" w:cs="Arial"/>
          <w:color w:val="000000"/>
        </w:rPr>
        <w:t>выделить место для захоронения/отказать в выделении места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для захоронения с обоснованием 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E0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на территории муниципального кладбища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E0E">
        <w:rPr>
          <w:rFonts w:ascii="Arial" w:hAnsi="Arial" w:cs="Arial"/>
          <w:color w:val="000000"/>
          <w:sz w:val="24"/>
          <w:szCs w:val="24"/>
        </w:rPr>
        <w:t>"___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9E3E0E">
        <w:rPr>
          <w:rFonts w:ascii="Arial" w:hAnsi="Arial" w:cs="Arial"/>
          <w:color w:val="000000"/>
          <w:sz w:val="24"/>
          <w:szCs w:val="24"/>
        </w:rPr>
        <w:t>___"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 xml:space="preserve">квартал № ____ размером _____ метра. </w:t>
      </w: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Время проведения захоронения ______________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Порядковый номер и дата в книге регистрации захоронений _______________________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Глава администрации  _________________ /________________________/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E3E0E">
        <w:rPr>
          <w:rFonts w:ascii="Arial" w:hAnsi="Arial" w:cs="Arial"/>
          <w:color w:val="000000"/>
          <w:sz w:val="24"/>
          <w:szCs w:val="24"/>
        </w:rPr>
        <w:t xml:space="preserve">подпись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E3E0E">
        <w:rPr>
          <w:rFonts w:ascii="Arial" w:hAnsi="Arial" w:cs="Arial"/>
          <w:color w:val="000000"/>
          <w:sz w:val="24"/>
          <w:szCs w:val="24"/>
        </w:rPr>
        <w:t>Ф.И.О.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 xml:space="preserve">С принятым решением </w:t>
      </w:r>
      <w:proofErr w:type="gramStart"/>
      <w:r w:rsidRPr="009E3E0E">
        <w:rPr>
          <w:rFonts w:ascii="Arial" w:hAnsi="Arial" w:cs="Arial"/>
          <w:color w:val="000000"/>
          <w:sz w:val="24"/>
          <w:szCs w:val="24"/>
        </w:rPr>
        <w:t>ознакомлен</w:t>
      </w:r>
      <w:proofErr w:type="gramEnd"/>
      <w:r w:rsidRPr="009E3E0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E3E0E" w:rsidRP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3E0E">
        <w:rPr>
          <w:rFonts w:ascii="Arial" w:hAnsi="Arial" w:cs="Arial"/>
          <w:color w:val="000000"/>
          <w:sz w:val="24"/>
          <w:szCs w:val="24"/>
        </w:rPr>
        <w:t>_________________ /подпись заявителя/ "_____" _____________ 20__ г.</w:t>
      </w:r>
    </w:p>
    <w:p w:rsidR="009E3E0E" w:rsidRDefault="009E3E0E" w:rsidP="009E3E0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E3E0E">
        <w:rPr>
          <w:rFonts w:ascii="Arial" w:hAnsi="Arial" w:cs="Arial"/>
        </w:rPr>
        <w:br w:type="page"/>
      </w:r>
    </w:p>
    <w:p w:rsidR="00004EED" w:rsidRPr="00004EED" w:rsidRDefault="00004EED" w:rsidP="00004EED">
      <w:pPr>
        <w:pStyle w:val="a5"/>
        <w:ind w:left="45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04EED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3</w:t>
      </w:r>
    </w:p>
    <w:p w:rsidR="00004EED" w:rsidRPr="001C4D38" w:rsidRDefault="00004EED" w:rsidP="00004EED">
      <w:pPr>
        <w:pStyle w:val="a5"/>
        <w:ind w:left="4535" w:firstLine="421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004EED" w:rsidRDefault="00004EED" w:rsidP="00004EED">
      <w:pPr>
        <w:pStyle w:val="a5"/>
        <w:ind w:left="4956"/>
        <w:jc w:val="both"/>
        <w:rPr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D38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размещения места погребения на </w:t>
      </w:r>
      <w:r>
        <w:rPr>
          <w:rFonts w:ascii="Arial" w:hAnsi="Arial" w:cs="Arial"/>
          <w:color w:val="000000"/>
          <w:sz w:val="24"/>
          <w:szCs w:val="24"/>
        </w:rPr>
        <w:t>кладбищ</w:t>
      </w:r>
      <w:r w:rsidR="007831AF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сельсовета»</w:t>
      </w:r>
      <w:r>
        <w:rPr>
          <w:color w:val="000000"/>
          <w:sz w:val="24"/>
          <w:szCs w:val="24"/>
        </w:rPr>
        <w:t xml:space="preserve"> </w:t>
      </w:r>
    </w:p>
    <w:p w:rsidR="00004EED" w:rsidRPr="00004EED" w:rsidRDefault="00004EED" w:rsidP="00004EED">
      <w:pPr>
        <w:pStyle w:val="a5"/>
        <w:ind w:left="4535"/>
        <w:jc w:val="center"/>
        <w:rPr>
          <w:rFonts w:ascii="Arial" w:hAnsi="Arial" w:cs="Arial"/>
          <w:color w:val="000000"/>
          <w:sz w:val="24"/>
          <w:szCs w:val="24"/>
        </w:rPr>
      </w:pPr>
    </w:p>
    <w:p w:rsidR="00004EED" w:rsidRPr="001C4D38" w:rsidRDefault="00004EED" w:rsidP="00004EE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8" w:name="P573"/>
      <w:bookmarkEnd w:id="8"/>
      <w:r w:rsidRPr="001C4D38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1C4D38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</w:t>
      </w:r>
    </w:p>
    <w:p w:rsidR="00004EED" w:rsidRPr="001C4D38" w:rsidRDefault="00004EED" w:rsidP="00004EE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1C4D38">
        <w:rPr>
          <w:rFonts w:ascii="Arial" w:hAnsi="Arial" w:cs="Arial"/>
          <w:color w:val="000000"/>
        </w:rPr>
        <w:t>Фамилия, имя, отчество полностью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Зарегистрированного/ой/ по месту жительства: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1C4D38">
        <w:rPr>
          <w:rFonts w:ascii="Arial" w:hAnsi="Arial" w:cs="Arial"/>
          <w:color w:val="000000"/>
          <w:sz w:val="24"/>
          <w:szCs w:val="24"/>
        </w:rPr>
        <w:t>__________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1C4D38">
        <w:rPr>
          <w:rFonts w:ascii="Arial" w:hAnsi="Arial" w:cs="Arial"/>
          <w:color w:val="000000"/>
          <w:sz w:val="24"/>
          <w:szCs w:val="24"/>
        </w:rPr>
        <w:t>Паспортные данные: серия 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C4D38">
        <w:rPr>
          <w:rFonts w:ascii="Arial" w:hAnsi="Arial" w:cs="Arial"/>
          <w:color w:val="000000"/>
          <w:sz w:val="24"/>
          <w:szCs w:val="24"/>
        </w:rPr>
        <w:t>__________ номер ___________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D38">
        <w:rPr>
          <w:rFonts w:ascii="Arial" w:hAnsi="Arial" w:cs="Arial"/>
          <w:color w:val="000000"/>
          <w:sz w:val="24"/>
          <w:szCs w:val="24"/>
        </w:rPr>
        <w:t>выдан 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1C4D38"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004EED" w:rsidRPr="001C4D38" w:rsidRDefault="00004EED" w:rsidP="00004EE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04EED" w:rsidRPr="001C4D38" w:rsidRDefault="00004EED" w:rsidP="00004EE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04EED" w:rsidRPr="00004EED" w:rsidRDefault="00004EED" w:rsidP="00004EE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9" w:name="P580"/>
      <w:bookmarkEnd w:id="9"/>
      <w:r w:rsidRPr="00004EED">
        <w:rPr>
          <w:rFonts w:ascii="Arial" w:hAnsi="Arial" w:cs="Arial"/>
          <w:b/>
          <w:color w:val="000000"/>
          <w:sz w:val="24"/>
          <w:szCs w:val="24"/>
        </w:rPr>
        <w:t>СОГЛАСИЕ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04EED">
        <w:rPr>
          <w:rFonts w:ascii="Arial" w:hAnsi="Arial" w:cs="Arial"/>
          <w:b/>
          <w:color w:val="000000"/>
          <w:sz w:val="24"/>
          <w:szCs w:val="24"/>
        </w:rPr>
        <w:t>на обработку персональных данных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>Я____________________________________________________________________</w:t>
      </w:r>
      <w:r w:rsidR="00A85C4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004EED">
        <w:rPr>
          <w:rFonts w:ascii="Arial" w:hAnsi="Arial" w:cs="Arial"/>
          <w:color w:val="000000"/>
          <w:sz w:val="24"/>
          <w:szCs w:val="24"/>
        </w:rPr>
        <w:t>фамилия, имя и отчество)</w:t>
      </w:r>
    </w:p>
    <w:p w:rsidR="00004EED" w:rsidRPr="00004EED" w:rsidRDefault="00004EED" w:rsidP="0055258B">
      <w:pPr>
        <w:widowControl w:val="0"/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04EED">
        <w:rPr>
          <w:rFonts w:ascii="Arial" w:hAnsi="Arial" w:cs="Arial"/>
          <w:color w:val="000000"/>
          <w:sz w:val="24"/>
          <w:szCs w:val="24"/>
        </w:rPr>
        <w:t xml:space="preserve">даю согласие администрации </w:t>
      </w:r>
      <w:proofErr w:type="spellStart"/>
      <w:r w:rsidR="00A85C43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A85C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004EED">
        <w:rPr>
          <w:rFonts w:ascii="Arial" w:hAnsi="Arial" w:cs="Arial"/>
          <w:color w:val="000000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персональных данных умершего лица &lt;*&gt; _______________________________________________</w:t>
      </w:r>
      <w:r w:rsidR="00A85C43">
        <w:rPr>
          <w:rFonts w:ascii="Arial" w:hAnsi="Arial" w:cs="Arial"/>
          <w:color w:val="000000"/>
          <w:sz w:val="24"/>
          <w:szCs w:val="24"/>
        </w:rPr>
        <w:t>______________________</w:t>
      </w:r>
      <w:r w:rsidRPr="00004EED">
        <w:rPr>
          <w:rFonts w:ascii="Arial" w:hAnsi="Arial" w:cs="Arial"/>
          <w:color w:val="000000"/>
          <w:sz w:val="24"/>
          <w:szCs w:val="24"/>
        </w:rPr>
        <w:t>, в частности: фамилии, имени, отчества, года, месяца, даты и места рождения, адреса места жительства, номера основного документа, удостоверяющего личность, сведений о дате выдачи указанного документа и выдавшем его органе, в заявленных мною</w:t>
      </w:r>
      <w:proofErr w:type="gramEnd"/>
      <w:r w:rsidRPr="00004E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04EED">
        <w:rPr>
          <w:rFonts w:ascii="Arial" w:hAnsi="Arial" w:cs="Arial"/>
          <w:color w:val="000000"/>
          <w:sz w:val="24"/>
          <w:szCs w:val="24"/>
        </w:rPr>
        <w:t>целях</w:t>
      </w:r>
      <w:proofErr w:type="gramEnd"/>
      <w:r w:rsidRPr="00004EED">
        <w:rPr>
          <w:rFonts w:ascii="Arial" w:hAnsi="Arial" w:cs="Arial"/>
          <w:color w:val="000000"/>
          <w:sz w:val="24"/>
          <w:szCs w:val="24"/>
        </w:rPr>
        <w:t xml:space="preserve">, а именно на совершение любых действий для получения разрешения на предоставление земельного участка для </w:t>
      </w:r>
      <w:r w:rsidR="00A85C43">
        <w:rPr>
          <w:rFonts w:ascii="Arial" w:hAnsi="Arial" w:cs="Arial"/>
          <w:color w:val="000000"/>
          <w:sz w:val="24"/>
          <w:szCs w:val="24"/>
        </w:rPr>
        <w:t>размещения места погребения на</w:t>
      </w:r>
      <w:r w:rsidR="007831AF">
        <w:rPr>
          <w:rFonts w:ascii="Arial" w:hAnsi="Arial" w:cs="Arial"/>
          <w:color w:val="000000"/>
          <w:sz w:val="24"/>
          <w:szCs w:val="24"/>
        </w:rPr>
        <w:t xml:space="preserve"> кладбище</w:t>
      </w:r>
      <w:r w:rsidRPr="00004EED">
        <w:rPr>
          <w:rFonts w:ascii="Arial" w:hAnsi="Arial" w:cs="Arial"/>
          <w:color w:val="000000"/>
          <w:sz w:val="24"/>
          <w:szCs w:val="24"/>
        </w:rPr>
        <w:t xml:space="preserve"> </w:t>
      </w:r>
      <w:r w:rsidR="00A85C43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="00A85C43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A85C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004EED">
        <w:rPr>
          <w:rFonts w:ascii="Arial" w:hAnsi="Arial" w:cs="Arial"/>
          <w:color w:val="000000"/>
          <w:sz w:val="24"/>
          <w:szCs w:val="24"/>
        </w:rPr>
        <w:t>.</w:t>
      </w:r>
    </w:p>
    <w:p w:rsidR="00004EED" w:rsidRPr="00004EED" w:rsidRDefault="00004EED" w:rsidP="0055258B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В случае изменения вышеуказанных персональных данных обязуюсь сообщать в администрацию </w:t>
      </w:r>
      <w:proofErr w:type="spellStart"/>
      <w:r w:rsidR="00A85C43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="00A85C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004EED">
        <w:rPr>
          <w:rFonts w:ascii="Arial" w:hAnsi="Arial" w:cs="Arial"/>
          <w:color w:val="000000"/>
          <w:sz w:val="24"/>
          <w:szCs w:val="24"/>
        </w:rPr>
        <w:t xml:space="preserve"> в десятидневный срок.</w:t>
      </w:r>
    </w:p>
    <w:p w:rsidR="00004EED" w:rsidRPr="00004EED" w:rsidRDefault="00004EED" w:rsidP="0055258B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>Настоящее согласие дается на период до истечения сроков хранения</w:t>
      </w:r>
      <w:r w:rsidR="00A85C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4EED">
        <w:rPr>
          <w:rFonts w:ascii="Arial" w:hAnsi="Arial" w:cs="Arial"/>
          <w:color w:val="000000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04EED" w:rsidRPr="00004EED" w:rsidRDefault="00004EED" w:rsidP="0055258B">
      <w:pPr>
        <w:widowControl w:val="0"/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______________ ____________________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(подпись) (фамилия и инициалы)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"__" _________________ 20____ г.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 xml:space="preserve"> (дата)</w:t>
      </w:r>
    </w:p>
    <w:p w:rsidR="00004EED" w:rsidRPr="00004EED" w:rsidRDefault="00004EED" w:rsidP="00004EED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EE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004EED" w:rsidRPr="00213349" w:rsidRDefault="00004EED" w:rsidP="00004EED">
      <w:pPr>
        <w:widowControl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bookmarkStart w:id="10" w:name="P611"/>
      <w:bookmarkEnd w:id="10"/>
      <w:r w:rsidRPr="00213349">
        <w:rPr>
          <w:rFonts w:ascii="Arial" w:hAnsi="Arial" w:cs="Arial"/>
          <w:color w:val="000000"/>
          <w:sz w:val="20"/>
          <w:szCs w:val="20"/>
        </w:rPr>
        <w:t>&lt;*&gt;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 (</w:t>
      </w:r>
      <w:proofErr w:type="gramStart"/>
      <w:r w:rsidRPr="00213349"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 w:rsidRPr="00213349">
        <w:rPr>
          <w:rFonts w:ascii="Arial" w:hAnsi="Arial" w:cs="Arial"/>
          <w:color w:val="000000"/>
          <w:sz w:val="20"/>
          <w:szCs w:val="20"/>
        </w:rPr>
        <w:t>. 7 ст. 9 Федерального закона от 27.07.2006 N 152-ФЗ "О персональных данных").</w:t>
      </w:r>
      <w:r w:rsidRPr="00213349">
        <w:rPr>
          <w:sz w:val="20"/>
          <w:szCs w:val="20"/>
        </w:rPr>
        <w:br w:type="page"/>
      </w:r>
    </w:p>
    <w:p w:rsidR="00A85C43" w:rsidRPr="00A85C43" w:rsidRDefault="00A85C43" w:rsidP="00A85C43">
      <w:pPr>
        <w:pStyle w:val="a5"/>
        <w:ind w:left="4535"/>
        <w:jc w:val="center"/>
        <w:rPr>
          <w:b/>
          <w:color w:val="000000"/>
          <w:sz w:val="24"/>
          <w:szCs w:val="24"/>
        </w:rPr>
      </w:pPr>
      <w:r w:rsidRPr="00A85C43">
        <w:rPr>
          <w:b/>
          <w:color w:val="000000"/>
          <w:sz w:val="24"/>
          <w:szCs w:val="24"/>
        </w:rPr>
        <w:lastRenderedPageBreak/>
        <w:t>Приложение № 4</w:t>
      </w:r>
    </w:p>
    <w:p w:rsidR="00A85C43" w:rsidRPr="001C4D38" w:rsidRDefault="00A85C43" w:rsidP="00A85C43">
      <w:pPr>
        <w:pStyle w:val="a5"/>
        <w:ind w:left="4535" w:firstLine="421"/>
        <w:jc w:val="both"/>
        <w:rPr>
          <w:rFonts w:ascii="Arial" w:hAnsi="Arial" w:cs="Arial"/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A85C43" w:rsidRDefault="00A85C43" w:rsidP="00A85C43">
      <w:pPr>
        <w:pStyle w:val="a5"/>
        <w:ind w:left="4956"/>
        <w:jc w:val="both"/>
        <w:rPr>
          <w:color w:val="000000"/>
          <w:sz w:val="24"/>
          <w:szCs w:val="24"/>
        </w:rPr>
      </w:pPr>
      <w:r w:rsidRPr="001C4D3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D38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для размещения места погребения на </w:t>
      </w:r>
      <w:r>
        <w:rPr>
          <w:rFonts w:ascii="Arial" w:hAnsi="Arial" w:cs="Arial"/>
          <w:color w:val="000000"/>
          <w:sz w:val="24"/>
          <w:szCs w:val="24"/>
        </w:rPr>
        <w:t>кладбищ</w:t>
      </w:r>
      <w:r w:rsidR="007831AF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сельсовета»</w:t>
      </w:r>
      <w:r>
        <w:rPr>
          <w:color w:val="000000"/>
          <w:sz w:val="24"/>
          <w:szCs w:val="24"/>
        </w:rPr>
        <w:t xml:space="preserve"> </w:t>
      </w:r>
    </w:p>
    <w:p w:rsidR="00A85C43" w:rsidRDefault="00A85C43" w:rsidP="00A85C43">
      <w:pPr>
        <w:pStyle w:val="a5"/>
        <w:jc w:val="right"/>
        <w:rPr>
          <w:color w:val="000000"/>
          <w:sz w:val="24"/>
          <w:szCs w:val="24"/>
        </w:rPr>
      </w:pPr>
    </w:p>
    <w:p w:rsidR="00A85C43" w:rsidRPr="00E73B5F" w:rsidRDefault="00A85C43" w:rsidP="00A85C43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Cs/>
          <w:color w:val="000000"/>
          <w:sz w:val="24"/>
          <w:szCs w:val="24"/>
        </w:rPr>
        <w:t>об отказе в предоставлении муниципальной услуги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rPr>
          <w:rFonts w:ascii="Arial" w:hAnsi="Arial" w:cs="Arial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keepNext w:val="0"/>
        <w:autoSpaceDE w:val="0"/>
        <w:spacing w:before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Уведомляем, что Ваше заявление о выделении места захоронения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</w:t>
      </w: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_______________________________________________________________</w:t>
      </w:r>
      <w:r w:rsidR="00E73B5F">
        <w:rPr>
          <w:rFonts w:ascii="Arial" w:hAnsi="Arial" w:cs="Arial"/>
          <w:b w:val="0"/>
          <w:bCs/>
          <w:color w:val="000000"/>
          <w:sz w:val="24"/>
          <w:szCs w:val="24"/>
        </w:rPr>
        <w:t>_______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</w:t>
      </w:r>
    </w:p>
    <w:p w:rsidR="00E73B5F" w:rsidRDefault="00E73B5F" w:rsidP="00E73B5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85C43" w:rsidRPr="00E73B5F" w:rsidRDefault="00A85C43" w:rsidP="00E73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Pr="00E73B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3B5F">
        <w:rPr>
          <w:rFonts w:ascii="Arial" w:hAnsi="Arial" w:cs="Arial"/>
          <w:color w:val="000000"/>
          <w:sz w:val="24"/>
          <w:szCs w:val="24"/>
        </w:rPr>
        <w:t>Роженцовского</w:t>
      </w:r>
      <w:proofErr w:type="spellEnd"/>
      <w:r w:rsidRPr="00E73B5F">
        <w:rPr>
          <w:rFonts w:ascii="Arial" w:hAnsi="Arial" w:cs="Arial"/>
          <w:color w:val="000000"/>
          <w:sz w:val="24"/>
          <w:szCs w:val="24"/>
        </w:rPr>
        <w:t xml:space="preserve"> сельсовета рассмотрено</w:t>
      </w:r>
      <w:r w:rsidRPr="00E73B5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85C43" w:rsidRPr="00E73B5F" w:rsidRDefault="00A85C43" w:rsidP="00A85C43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bCs/>
          <w:color w:val="000000"/>
          <w:sz w:val="24"/>
          <w:szCs w:val="24"/>
        </w:rPr>
        <w:t>Однако муниципальная услуга «</w:t>
      </w:r>
      <w:r w:rsidRPr="00E73B5F">
        <w:rPr>
          <w:rFonts w:ascii="Arial" w:hAnsi="Arial" w:cs="Arial"/>
          <w:color w:val="000000"/>
          <w:sz w:val="24"/>
          <w:szCs w:val="24"/>
        </w:rPr>
        <w:t xml:space="preserve">Предоставление земельного участка для размещения места погребения на </w:t>
      </w:r>
      <w:r w:rsidRPr="00E73B5F">
        <w:rPr>
          <w:rFonts w:ascii="Arial" w:hAnsi="Arial" w:cs="Arial"/>
          <w:bCs/>
          <w:color w:val="000000"/>
          <w:sz w:val="24"/>
          <w:szCs w:val="24"/>
        </w:rPr>
        <w:t>кладбищ</w:t>
      </w:r>
      <w:r w:rsidR="007831AF">
        <w:rPr>
          <w:rFonts w:ascii="Arial" w:hAnsi="Arial" w:cs="Arial"/>
          <w:bCs/>
          <w:color w:val="000000"/>
          <w:sz w:val="24"/>
          <w:szCs w:val="24"/>
        </w:rPr>
        <w:t>е</w:t>
      </w:r>
      <w:r w:rsidR="00E73B5F">
        <w:rPr>
          <w:rFonts w:ascii="Arial" w:hAnsi="Arial" w:cs="Arial"/>
          <w:bCs/>
          <w:color w:val="000000"/>
          <w:sz w:val="24"/>
          <w:szCs w:val="24"/>
        </w:rPr>
        <w:t xml:space="preserve"> на территории</w:t>
      </w:r>
      <w:r w:rsidRPr="00E73B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73B5F">
        <w:rPr>
          <w:rFonts w:ascii="Arial" w:hAnsi="Arial" w:cs="Arial"/>
          <w:bCs/>
          <w:color w:val="000000"/>
          <w:sz w:val="24"/>
          <w:szCs w:val="24"/>
        </w:rPr>
        <w:t>Роженцов</w:t>
      </w:r>
      <w:r w:rsidR="00E73B5F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E73B5F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E73B5F">
        <w:rPr>
          <w:rFonts w:ascii="Arial" w:hAnsi="Arial" w:cs="Arial"/>
          <w:bCs/>
          <w:color w:val="000000"/>
          <w:sz w:val="24"/>
          <w:szCs w:val="24"/>
        </w:rPr>
        <w:t>» не может быть предоставлена по следующим основаниям:</w:t>
      </w: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</w:t>
      </w: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</w:t>
      </w:r>
      <w:r w:rsid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</w:t>
      </w:r>
    </w:p>
    <w:p w:rsidR="00A85C43" w:rsidRPr="00E73B5F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Default="00A85C43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E73B5F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</w:t>
      </w:r>
      <w:r w:rsidR="00E73B5F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</w:p>
    <w:p w:rsidR="00E73B5F" w:rsidRDefault="00E73B5F" w:rsidP="00E73B5F">
      <w:pPr>
        <w:pStyle w:val="a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3B5F" w:rsidRPr="00E73B5F" w:rsidRDefault="00E73B5F" w:rsidP="00A85C43">
      <w:pPr>
        <w:pStyle w:val="Heading1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A85C43">
      <w:pPr>
        <w:pStyle w:val="Heading1"/>
        <w:keepNext w:val="0"/>
        <w:autoSpaceDE w:val="0"/>
        <w:spacing w:before="0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5C43" w:rsidRPr="00E73B5F" w:rsidRDefault="00A85C43" w:rsidP="00E73B5F">
      <w:pPr>
        <w:widowControl w:val="0"/>
        <w:autoSpaceDE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color w:val="000000"/>
          <w:sz w:val="24"/>
          <w:szCs w:val="24"/>
        </w:rPr>
        <w:t>Глава администрации  _________________ /________________________/</w:t>
      </w:r>
    </w:p>
    <w:p w:rsidR="00A85C43" w:rsidRPr="00E73B5F" w:rsidRDefault="00A85C43" w:rsidP="00E73B5F">
      <w:pPr>
        <w:widowControl w:val="0"/>
        <w:autoSpaceDE w:val="0"/>
        <w:spacing w:after="0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color w:val="000000"/>
          <w:sz w:val="24"/>
          <w:szCs w:val="24"/>
        </w:rPr>
        <w:t xml:space="preserve"> подпись </w:t>
      </w:r>
      <w:r w:rsidR="00E73B5F">
        <w:rPr>
          <w:rFonts w:ascii="Arial" w:hAnsi="Arial" w:cs="Arial"/>
          <w:color w:val="000000"/>
          <w:sz w:val="24"/>
          <w:szCs w:val="24"/>
        </w:rPr>
        <w:tab/>
      </w:r>
      <w:r w:rsidR="00E73B5F">
        <w:rPr>
          <w:rFonts w:ascii="Arial" w:hAnsi="Arial" w:cs="Arial"/>
          <w:color w:val="000000"/>
          <w:sz w:val="24"/>
          <w:szCs w:val="24"/>
        </w:rPr>
        <w:tab/>
      </w:r>
      <w:r w:rsidR="00E73B5F">
        <w:rPr>
          <w:rFonts w:ascii="Arial" w:hAnsi="Arial" w:cs="Arial"/>
          <w:color w:val="000000"/>
          <w:sz w:val="24"/>
          <w:szCs w:val="24"/>
        </w:rPr>
        <w:tab/>
      </w:r>
      <w:r w:rsidR="00E73B5F">
        <w:rPr>
          <w:rFonts w:ascii="Arial" w:hAnsi="Arial" w:cs="Arial"/>
          <w:color w:val="000000"/>
          <w:sz w:val="24"/>
          <w:szCs w:val="24"/>
        </w:rPr>
        <w:tab/>
      </w:r>
      <w:r w:rsidRPr="00E73B5F">
        <w:rPr>
          <w:rFonts w:ascii="Arial" w:hAnsi="Arial" w:cs="Arial"/>
          <w:color w:val="000000"/>
          <w:sz w:val="24"/>
          <w:szCs w:val="24"/>
        </w:rPr>
        <w:t>Ф.И.О.</w:t>
      </w:r>
    </w:p>
    <w:p w:rsidR="00A85C43" w:rsidRPr="00E73B5F" w:rsidRDefault="00A85C43" w:rsidP="00E73B5F">
      <w:pPr>
        <w:widowControl w:val="0"/>
        <w:autoSpaceDE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85C43" w:rsidRPr="00E73B5F" w:rsidRDefault="00A85C43" w:rsidP="00A85C43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85C43" w:rsidRPr="00E73B5F" w:rsidRDefault="00A85C43" w:rsidP="00A85C43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color w:val="000000"/>
          <w:sz w:val="24"/>
          <w:szCs w:val="24"/>
        </w:rPr>
        <w:t xml:space="preserve">С принятым решением </w:t>
      </w:r>
      <w:proofErr w:type="gramStart"/>
      <w:r w:rsidRPr="00E73B5F">
        <w:rPr>
          <w:rFonts w:ascii="Arial" w:hAnsi="Arial" w:cs="Arial"/>
          <w:color w:val="000000"/>
          <w:sz w:val="24"/>
          <w:szCs w:val="24"/>
        </w:rPr>
        <w:t>ознакомлен</w:t>
      </w:r>
      <w:proofErr w:type="gramEnd"/>
      <w:r w:rsidRPr="00E73B5F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85C43" w:rsidRPr="00E73B5F" w:rsidRDefault="00A85C43" w:rsidP="00E73B5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85C43" w:rsidRPr="00E73B5F" w:rsidRDefault="00A85C43" w:rsidP="00E73B5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73B5F">
        <w:rPr>
          <w:rFonts w:ascii="Arial" w:hAnsi="Arial" w:cs="Arial"/>
          <w:color w:val="000000"/>
          <w:sz w:val="24"/>
          <w:szCs w:val="24"/>
        </w:rPr>
        <w:t>______________ /подпись заявителя/ "_____" _____________ 20__ г.</w:t>
      </w:r>
    </w:p>
    <w:sectPr w:rsidR="00A85C43" w:rsidRPr="00E73B5F" w:rsidSect="00BA4B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570"/>
    <w:multiLevelType w:val="multilevel"/>
    <w:tmpl w:val="C736E04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6D"/>
    <w:rsid w:val="00004EED"/>
    <w:rsid w:val="000D77FA"/>
    <w:rsid w:val="001C4D38"/>
    <w:rsid w:val="00213349"/>
    <w:rsid w:val="00304BDA"/>
    <w:rsid w:val="003A5363"/>
    <w:rsid w:val="003C43FB"/>
    <w:rsid w:val="003E3845"/>
    <w:rsid w:val="00461A2D"/>
    <w:rsid w:val="004773D0"/>
    <w:rsid w:val="005027AE"/>
    <w:rsid w:val="0055258B"/>
    <w:rsid w:val="00587DBA"/>
    <w:rsid w:val="005A5CE7"/>
    <w:rsid w:val="005B5AFB"/>
    <w:rsid w:val="00604083"/>
    <w:rsid w:val="00650DF8"/>
    <w:rsid w:val="0068783F"/>
    <w:rsid w:val="00696E75"/>
    <w:rsid w:val="00700AF4"/>
    <w:rsid w:val="007830C4"/>
    <w:rsid w:val="007831AF"/>
    <w:rsid w:val="00843828"/>
    <w:rsid w:val="00846AD3"/>
    <w:rsid w:val="008C347F"/>
    <w:rsid w:val="008F226D"/>
    <w:rsid w:val="00970BA9"/>
    <w:rsid w:val="009B6291"/>
    <w:rsid w:val="009E3E0E"/>
    <w:rsid w:val="00A85C43"/>
    <w:rsid w:val="00AB0D77"/>
    <w:rsid w:val="00BA4B25"/>
    <w:rsid w:val="00BF4D39"/>
    <w:rsid w:val="00C00034"/>
    <w:rsid w:val="00C9163C"/>
    <w:rsid w:val="00D34EBD"/>
    <w:rsid w:val="00E73B5F"/>
    <w:rsid w:val="00E77E29"/>
    <w:rsid w:val="00F316F3"/>
    <w:rsid w:val="00FB232B"/>
    <w:rsid w:val="00FE19E5"/>
    <w:rsid w:val="00F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226D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6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6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65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65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0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D77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68783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8"/>
      <w:szCs w:val="24"/>
      <w:lang w:eastAsia="zh-CN" w:bidi="hi-IN"/>
    </w:rPr>
  </w:style>
  <w:style w:type="character" w:customStyle="1" w:styleId="WW8Num1z3">
    <w:name w:val="WW8Num1z3"/>
    <w:qFormat/>
    <w:rsid w:val="00C9163C"/>
  </w:style>
  <w:style w:type="paragraph" w:customStyle="1" w:styleId="Heading1">
    <w:name w:val="Heading 1"/>
    <w:basedOn w:val="a"/>
    <w:qFormat/>
    <w:rsid w:val="001C4D38"/>
    <w:pPr>
      <w:keepNext/>
      <w:numPr>
        <w:numId w:val="2"/>
      </w:numPr>
      <w:suppressAutoHyphens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paragraph" w:customStyle="1" w:styleId="Heading2">
    <w:name w:val="Heading 2"/>
    <w:basedOn w:val="a"/>
    <w:qFormat/>
    <w:rsid w:val="001C4D3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Heading3">
    <w:name w:val="Heading 3"/>
    <w:basedOn w:val="a"/>
    <w:qFormat/>
    <w:rsid w:val="001C4D38"/>
    <w:pPr>
      <w:keepNext/>
      <w:numPr>
        <w:ilvl w:val="2"/>
        <w:numId w:val="2"/>
      </w:numPr>
      <w:suppressAutoHyphens/>
      <w:spacing w:before="40" w:after="40" w:line="240" w:lineRule="auto"/>
      <w:jc w:val="center"/>
      <w:outlineLvl w:val="2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styleId="a6">
    <w:name w:val="List Paragraph"/>
    <w:basedOn w:val="a"/>
    <w:uiPriority w:val="34"/>
    <w:qFormat/>
    <w:rsid w:val="00E7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2018-12-17T14:27:00Z</cp:lastPrinted>
  <dcterms:created xsi:type="dcterms:W3CDTF">2018-12-17T11:37:00Z</dcterms:created>
  <dcterms:modified xsi:type="dcterms:W3CDTF">2018-12-17T14:27:00Z</dcterms:modified>
</cp:coreProperties>
</file>