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1"/>
        <w:widowControl/>
        <w:spacing w:lineRule="auto" w:line="240"/>
        <w:ind w:left="3539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6604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1"/>
        <w:widowControl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РОЖЕНЦОВСКОГО СЕЛЬСОВЕТА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ШАРАНГСКОГО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НИЖЕГОРОДСКОЙ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от 04.03.2020 </w:t>
        <w:tab/>
        <w:tab/>
        <w:tab/>
        <w:tab/>
        <w:tab/>
        <w:tab/>
        <w:tab/>
        <w:tab/>
        <w:t>№ 14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Плана мероприятий, организуемых в рамках комплексной межведомственной профилактической операции «Подросток» на территории Роженцовского сельсовета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распоряжением Правительства Нижегородской области от 18 декабря 2019 года № 1350-р «О проведении комплексной межведомственной профилактической операции «Подросток» на территории Нижегородской области», постановлением администрации Шарангского муниципального района от 17 февраля 2020 года № 68 «О проведении комплексной межведомственной профилактической операции «Подросток» на территории Шарангского муниципального района», в целях комплексного решения вопросов предупреждения безнадзорности и правонарушений несовершеннолетних, стабилизации уровня подростковой преступности в каникулярный период, усиления социально-правовой защиты детей, администрация Роженцовского сельсовета </w:t>
      </w: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1.Утвердить прилагаемый План мероприятий, организуемых в рамках комплексной межведомственной профилактической операции «Подросток» на территории Роженцовского сельсовета.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  <w:tab/>
        <w:tab/>
        <w:tab/>
        <w:tab/>
        <w:tab/>
        <w:tab/>
        <w:tab/>
        <w:t>Л.А.Козлова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</w:t>
        <w:tab/>
        <w:tab/>
        <w:tab/>
        <w:tab/>
        <w:tab/>
        <w:tab/>
        <w:tab/>
        <w:tab/>
        <w:t xml:space="preserve"> постановлением администрации Роженцовского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от 04.03.2020 № 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мероприятий, организуемых в рамках комплексной межведомственной профилактической операции «Подросток» на территории Роженцовского сельсовета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79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864"/>
        <w:gridCol w:w="5131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«Каникулы» 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проверка занятости несовершеннолетних, состоящих на учете в КДН и ЗП, ПДН; обеспечение общественного порядка и предупреждения правонарушений в местах массового отдыха несовершеннолетних и молодежи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Участковый уполномоченный ОП (дислокация пгт.Шаранга) МО МВД России «Уренский» (по согласованию);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учреждений культуры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«Работа»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организация временного трудоустройства несовершеннолетних граждан в возрасте от 14 до 18 лет, состоящих на профилактическом учете в КДН и ЗП, ПДН с целью обеспечения потребности подростков в трудоустройстве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администрации,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директора школ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«Право ребенка»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оказание социально-правовой помощи детям и подросткам, находящимся в социально-опасном положении и трудной жизненной ситуации, нуждающимся в защите со стороны государственных органов, организация их социального обслуживания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администрации,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специалист по социальной работе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«Беспризорник»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пресечение безнадзорности, </w:t>
              <w:tab/>
              <w:t>беспризорности и других правонарушений несовершеннолетних, фактов вовлечения несовершеннолетних в антиобщественную деятельность и попрошайничество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Участковый уполномоченный ОП (дислокация пгт.Шаранга) МО МВД России «Уренский» (по согласованию), специалист по социальной работе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«Выпускник»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охраны общественного порядка   в</w:t>
              <w:tab/>
              <w:t xml:space="preserve">  местах проведения выпускных вечеров, предупреждение и пресечение  правонарушений несовершеннолетних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Директора школ (по согласованию), Участковый уполномоченный ОП (дислокация пгт.Шаранга) МО МВД России «Уренский»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«Здоровье»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выявление несовершеннолетних, употребляющих наркотические средства, психотропные </w:t>
              <w:tab/>
              <w:t xml:space="preserve">и токсические вещества. Усиление работы по </w:t>
              <w:tab/>
              <w:t>предупреждению правонарушений и преступлений несовершеннолетних,</w:t>
              <w:tab/>
              <w:t>связанных с незаконным оборотом наркотических средств, распространения наркомании среди подростков и молодежи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Участковый уполномоченный ОП (дислокация пгт.Шаранга) МО МВД России «Уренский»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«Подросток - Лето»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и профилактика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безнадзорности, правонарушений  и преступлений несовершеннолетних в летний период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учреждений культуры и директора школ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«Подросток – Семья»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выявление фактов жестокого обращения с детьми, выявление неблагополучных семей и фактов неисполнения или ненадлежащего исполнения родителями либо законными представителями своих обязанностей по воспитанию несовершеннолетних. Проведение профилактической работы с подростками, осужденными условно, осужденными к обязательным работам, исправительным работам или иным мерам наказания, не связанным с лишением свободы, в целях предотвращения совершения повторных преступлений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администрации,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Участковый уполномоченный ОП (дислокация пгт.Шаранга) МО МВД России «Уренский»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Индивидуальная профилактическая работа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 семьями, состоящими на учете в Администрации Роженцовского сельсовета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Совета профилактики при администрации сельсовета,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Участковый уполномоченный ОП (дислокация пгт.Шаранга) МО МВД России «Уренский»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июня – по 31 августа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«Гость»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работа по контролю несовершеннолетних, прибывающих на каникулы из других регионов. Выявление семей, прибывших на территорию поселения, проживающих без регистрации и без документов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администрации,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Участковый уполномоченный ОП (дислокация пгт.Шаранга) МО МВД России «Уренский»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«Школа – антитеррор»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охраны правопорядка в период проведения торжественных праздничных мероприятий в День знаний, а также предупреждение антитеррористических актов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Директора школ (по согласованию), Участковый уполномоченный ОП (дислокация пгт.Шаранга) МО МВД России «Уренский» (по согласованию)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по 10 сентября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«Подросток-занятость»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выявление и учет несовершеннолетних, не приступивших к занятиям в учебных заведениях по неуважительным причинам, принятие мер по </w:t>
              <w:tab/>
              <w:t>возвращению их в образовательные учреждения, оказание им необходимой помощи в получении образования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Директора школ (по согласованию), Участковый уполномоченный ОП (дислокация пгт.Шаранга) МО МВД России «Уренский» (по согласованию)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orient="landscape" w:w="16838" w:h="11906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Sylfaen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323" w:before="0" w:after="0"/>
      <w:ind w:firstLine="854"/>
    </w:pPr>
    <w:rPr>
      <w:rFonts w:ascii="Sylfaen" w:hAnsi="Sylfaen" w:eastAsia="Times New Roman" w:cs="Times New Roman"/>
      <w:sz w:val="24"/>
      <w:szCs w:val="24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269</TotalTime>
  <Application>LibreOffice/6.4.1.2$Windows_x86 LibreOffice_project/4d224e95b98b138af42a64d84056446d09082932</Application>
  <Pages>5</Pages>
  <Words>688</Words>
  <Characters>5171</Characters>
  <CharactersWithSpaces>5904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2017-08-03T08:06:00Z</dcterms:created>
  <dc:creator>User</dc:creator>
  <dc:description/>
  <cp:keywords/>
  <dc:language>ru-RU</dc:language>
  <cp:lastModifiedBy>User</cp:lastModifiedBy>
  <cp:lastPrinted>2020-03-05T17:59:00Z</cp:lastPrinted>
  <dcterms:modified xsi:type="dcterms:W3CDTF">2020-03-05T17:59:00Z</dcterms:modified>
  <cp:revision>22</cp:revision>
  <dc:subject/>
  <dc:title/>
</cp:coreProperties>
</file>