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szCs w:val="32"/>
        </w:rPr>
      </w:pPr>
      <w:r>
        <w:rPr>
          <w:rFonts w:cs="Arial" w:ascii="Arial" w:hAnsi="Arial"/>
          <w:szCs w:val="28"/>
          <w:lang w:val="ru-RU" w:eastAsia="ru-RU"/>
        </w:rPr>
        <w:drawing>
          <wp:inline distT="0" distB="0" distL="0" distR="0">
            <wp:extent cx="628015" cy="6089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bookmarkStart w:id="0" w:name="Par1"/>
      <w:bookmarkEnd w:id="0"/>
      <w:r>
        <w:rPr>
          <w:rFonts w:cs="Arial" w:ascii="Arial" w:hAnsi="Arial"/>
          <w:b/>
          <w:bCs/>
          <w:sz w:val="32"/>
          <w:szCs w:val="32"/>
        </w:rPr>
        <w:t xml:space="preserve">АДМИНИСТРАЦИЯ 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/>
      </w:pPr>
      <w:r>
        <w:rPr>
          <w:rFonts w:cs="Arial" w:ascii="Arial" w:hAnsi="Arial"/>
          <w:b/>
          <w:bCs/>
          <w:sz w:val="32"/>
          <w:szCs w:val="32"/>
        </w:rPr>
        <w:t xml:space="preserve">СТАРОРУДКИНСКОГО СЕЛЬСОВЕТА 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 xml:space="preserve">ШАРАНГСКОГО МУНИЦИПАЛЬНОГО РАЙОНА 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НИЖЕГОРОДСКОЙ ОБЛАСТИ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ПОСТАНОВЛЕНИЕ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both"/>
        <w:outlineLvl w:val="0"/>
        <w:rPr/>
      </w:pPr>
      <w:r>
        <w:rPr>
          <w:rFonts w:cs="Arial" w:ascii="Arial" w:hAnsi="Arial"/>
          <w:bCs/>
          <w:szCs w:val="32"/>
        </w:rPr>
        <w:t>27.03.2020</w:t>
        <w:tab/>
        <w:tab/>
        <w:tab/>
        <w:tab/>
        <w:tab/>
        <w:tab/>
        <w:tab/>
        <w:tab/>
        <w:tab/>
        <w:t>№15</w:t>
      </w:r>
    </w:p>
    <w:p>
      <w:pPr>
        <w:pStyle w:val="Style21"/>
        <w:bidi w:val="0"/>
        <w:jc w:val="center"/>
        <w:rPr/>
      </w:pPr>
      <w:r>
        <w:rPr>
          <w:rStyle w:val="S1"/>
          <w:rFonts w:cs="Arial" w:ascii="Arial" w:hAnsi="Arial"/>
          <w:b/>
          <w:color w:val="000000"/>
          <w:sz w:val="32"/>
          <w:szCs w:val="28"/>
        </w:rPr>
        <w:t xml:space="preserve">Об утверждении </w:t>
      </w:r>
      <w:r>
        <w:rPr>
          <w:rFonts w:cs="Arial" w:ascii="Arial" w:hAnsi="Arial"/>
          <w:b/>
          <w:sz w:val="32"/>
          <w:szCs w:val="28"/>
        </w:rPr>
        <w:t>Положения об информационном обеспечении пользователей автомобильными дорогами общего пользования местного значения Старорудкинского сельсовета Шарангского муниципального района Нижегородской области</w:t>
      </w:r>
    </w:p>
    <w:p>
      <w:pPr>
        <w:pStyle w:val="Style21"/>
        <w:bidi w:val="0"/>
        <w:jc w:val="center"/>
        <w:rPr>
          <w:rFonts w:ascii="Arial" w:hAnsi="Arial" w:cs="Arial"/>
          <w:b/>
          <w:b/>
          <w:sz w:val="24"/>
          <w:szCs w:val="28"/>
        </w:rPr>
      </w:pPr>
      <w:r>
        <w:rPr>
          <w:rFonts w:cs="Arial" w:ascii="Arial" w:hAnsi="Arial"/>
          <w:b/>
          <w:sz w:val="24"/>
          <w:szCs w:val="28"/>
        </w:rPr>
      </w:r>
    </w:p>
    <w:p>
      <w:pPr>
        <w:pStyle w:val="Style21"/>
        <w:bidi w:val="0"/>
        <w:ind w:firstLine="567"/>
        <w:jc w:val="both"/>
        <w:rPr/>
      </w:pPr>
      <w:r>
        <w:rPr>
          <w:rFonts w:cs="Arial" w:ascii="Arial" w:hAnsi="Arial"/>
          <w:sz w:val="24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Закона Нижегородской области от 04.12.2008 № 157-З «»об автомобильных дорогах и дорожной деятельности в Нижегородской области», в целях информационного обеспечения пользователей автомобильными дорогами местного значения, повышения качества услуг, предоставляемых пользователям автомобильными дорогами, администрация Старорудкинского сельсовета постановляет:</w:t>
      </w:r>
    </w:p>
    <w:p>
      <w:pPr>
        <w:pStyle w:val="Normal"/>
        <w:ind w:firstLine="567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1. Утвердить прилагаемое Положение об информационном обеспечении пользователей автомобильными дорогами общего пользования местного значения Старорудкинского сельсовета Шарангского муниципального района Нижегородской области.</w:t>
      </w:r>
    </w:p>
    <w:p>
      <w:pPr>
        <w:pStyle w:val="Style21"/>
        <w:bidi w:val="0"/>
        <w:ind w:firstLine="567"/>
        <w:jc w:val="both"/>
        <w:rPr/>
      </w:pPr>
      <w:r>
        <w:rPr>
          <w:rFonts w:cs="Arial" w:ascii="Arial" w:hAnsi="Arial"/>
          <w:sz w:val="24"/>
          <w:szCs w:val="28"/>
        </w:rPr>
        <w:t>2. Настоящее постановление обнародовать в соответствии с Уставом Старорудкинского сельсовета Шарангского муниципального района Нижегородской области.</w:t>
      </w:r>
    </w:p>
    <w:p>
      <w:pPr>
        <w:pStyle w:val="Style21"/>
        <w:bidi w:val="0"/>
        <w:ind w:firstLine="567"/>
        <w:jc w:val="both"/>
        <w:rPr>
          <w:rFonts w:ascii="Arial" w:hAnsi="Arial" w:cs="Arial"/>
          <w:sz w:val="24"/>
          <w:szCs w:val="28"/>
        </w:rPr>
      </w:pPr>
      <w:r>
        <w:rPr>
          <w:rFonts w:cs="Arial" w:ascii="Arial" w:hAnsi="Arial"/>
          <w:sz w:val="24"/>
          <w:szCs w:val="28"/>
        </w:rPr>
        <w:t>3. Контроль за исполнением данного постановления оставляю за собой.</w:t>
      </w:r>
    </w:p>
    <w:p>
      <w:pPr>
        <w:pStyle w:val="Style21"/>
        <w:bidi w:val="0"/>
        <w:ind w:firstLine="567"/>
        <w:jc w:val="both"/>
        <w:rPr>
          <w:rFonts w:ascii="Arial" w:hAnsi="Arial" w:cs="Arial"/>
          <w:sz w:val="24"/>
          <w:szCs w:val="28"/>
        </w:rPr>
      </w:pPr>
      <w:r>
        <w:rPr>
          <w:rFonts w:cs="Arial" w:ascii="Arial" w:hAnsi="Arial"/>
          <w:sz w:val="24"/>
          <w:szCs w:val="28"/>
        </w:rPr>
        <w:t>4. Постановление вступает в силу со дня его обнародования.</w:t>
      </w:r>
    </w:p>
    <w:p>
      <w:pPr>
        <w:pStyle w:val="Normal"/>
        <w:rPr>
          <w:rFonts w:ascii="Arial" w:hAnsi="Arial" w:cs="Arial"/>
          <w:sz w:val="24"/>
          <w:szCs w:val="28"/>
        </w:rPr>
      </w:pPr>
      <w:r>
        <w:rPr>
          <w:rFonts w:cs="Arial" w:ascii="Arial" w:hAnsi="Arial"/>
          <w:sz w:val="24"/>
          <w:szCs w:val="28"/>
        </w:rPr>
      </w:r>
    </w:p>
    <w:p>
      <w:pPr>
        <w:pStyle w:val="Normal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</w:r>
    </w:p>
    <w:p>
      <w:pPr>
        <w:pStyle w:val="Normal"/>
        <w:rPr/>
      </w:pPr>
      <w:r>
        <w:rPr>
          <w:rFonts w:cs="Arial" w:ascii="Arial" w:hAnsi="Arial"/>
          <w:szCs w:val="28"/>
        </w:rPr>
        <w:t>Глава администрации</w:t>
        <w:tab/>
        <w:tab/>
        <w:tab/>
        <w:tab/>
        <w:tab/>
        <w:tab/>
        <w:tab/>
        <w:t>А.В.Лежнина</w:t>
      </w:r>
      <w:r>
        <w:br w:type="page"/>
      </w:r>
    </w:p>
    <w:p>
      <w:pPr>
        <w:pStyle w:val="Normal"/>
        <w:jc w:val="right"/>
        <w:rPr>
          <w:rFonts w:ascii="Arial" w:hAnsi="Arial" w:cs="Arial"/>
          <w:b/>
          <w:b/>
          <w:sz w:val="32"/>
        </w:rPr>
      </w:pPr>
      <w:bookmarkStart w:id="1" w:name="P32"/>
      <w:bookmarkEnd w:id="1"/>
      <w:r>
        <w:rPr>
          <w:rFonts w:cs="Arial" w:ascii="Arial" w:hAnsi="Arial"/>
          <w:b/>
          <w:sz w:val="32"/>
        </w:rPr>
        <w:t>Утверждено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постановлением администрации</w:t>
      </w:r>
    </w:p>
    <w:p>
      <w:pPr>
        <w:pStyle w:val="Style110"/>
        <w:widowControl/>
        <w:ind w:hanging="13"/>
        <w:jc w:val="right"/>
        <w:rPr>
          <w:rFonts w:ascii="Arial" w:hAnsi="Arial" w:cs="Arial"/>
          <w:szCs w:val="22"/>
        </w:rPr>
      </w:pPr>
      <w:r>
        <w:rPr>
          <w:rFonts w:eastAsia="Arial" w:cs="Arial" w:ascii="Arial" w:hAnsi="Arial"/>
          <w:szCs w:val="22"/>
        </w:rPr>
        <w:t xml:space="preserve"> </w:t>
      </w:r>
      <w:r>
        <w:rPr>
          <w:rFonts w:cs="Arial" w:ascii="Arial" w:hAnsi="Arial"/>
          <w:szCs w:val="22"/>
        </w:rPr>
        <w:t>Старорудкинского сельсовета</w:t>
      </w:r>
    </w:p>
    <w:p>
      <w:pPr>
        <w:pStyle w:val="Style110"/>
        <w:widowControl/>
        <w:ind w:hanging="13"/>
        <w:jc w:val="right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  <w:t>Шарангского муниципального района</w:t>
      </w:r>
    </w:p>
    <w:p>
      <w:pPr>
        <w:pStyle w:val="Style110"/>
        <w:widowControl/>
        <w:ind w:hanging="13"/>
        <w:jc w:val="right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  <w:t>Нижегородской области</w:t>
      </w:r>
    </w:p>
    <w:p>
      <w:pPr>
        <w:pStyle w:val="Style110"/>
        <w:widowControl/>
        <w:ind w:hanging="13"/>
        <w:jc w:val="right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  <w:t>от 27.03.2020 № 15</w:t>
      </w:r>
    </w:p>
    <w:p>
      <w:pPr>
        <w:pStyle w:val="Style110"/>
        <w:widowControl/>
        <w:ind w:hanging="13"/>
        <w:jc w:val="right"/>
        <w:rPr>
          <w:rStyle w:val="FontStyle18"/>
          <w:rFonts w:ascii="Arial" w:hAnsi="Arial" w:cs="Arial"/>
          <w:bCs/>
          <w:sz w:val="24"/>
          <w:szCs w:val="28"/>
        </w:rPr>
      </w:pPr>
      <w:r>
        <w:rPr>
          <w:rFonts w:cs="Arial" w:ascii="Arial" w:hAnsi="Arial"/>
          <w:szCs w:val="22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32"/>
          <w:szCs w:val="28"/>
        </w:rPr>
        <w:t>ПОЛОЖЕНИЕ</w: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32"/>
          <w:szCs w:val="28"/>
        </w:rPr>
        <w:t>об информационном обеспечении пользователей автомобильными дорогами общего пользования местного значения Старорудкинского сельсовета Шарангского муниципального района Нижегородской области</w:t>
      </w:r>
    </w:p>
    <w:p>
      <w:pPr>
        <w:pStyle w:val="Normal"/>
        <w:jc w:val="both"/>
        <w:rPr>
          <w:rFonts w:ascii="Arial" w:hAnsi="Arial" w:cs="Arial"/>
          <w:b/>
          <w:b/>
          <w:sz w:val="32"/>
          <w:szCs w:val="28"/>
        </w:rPr>
      </w:pPr>
      <w:r>
        <w:rPr>
          <w:rFonts w:cs="Arial" w:ascii="Arial" w:hAnsi="Arial"/>
          <w:b/>
          <w:sz w:val="32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szCs w:val="28"/>
        </w:rPr>
        <w:t>1. Настоящее Положение распространяется на отношения, связанные с обеспечением доступа пользователей автомобильными дорогами общего пользования местного значения Старорудкинского сельсовета Шарангского муниципального района Нижегородской области к информации об автомобильных дорогах, их состоянием, содержанием и ремонтом.</w:t>
      </w:r>
    </w:p>
    <w:p>
      <w:pPr>
        <w:pStyle w:val="Normal"/>
        <w:ind w:firstLine="567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 xml:space="preserve">2. Основными принципами информационного обеспечения являются: открытость и доступность информации; достоверность информации и своевременность ее представления; свобода поиска, получения, передачи и распространения информации. 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szCs w:val="28"/>
        </w:rPr>
        <w:t xml:space="preserve">3. Информационное обеспечение осуществляется администрацией Старорудкинского сельсовета Шарангского муниципального района Нижегородской области. </w:t>
      </w:r>
    </w:p>
    <w:p>
      <w:pPr>
        <w:pStyle w:val="Normal"/>
        <w:ind w:firstLine="567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 xml:space="preserve">4. Информирование пользователей автомобильными дорогами общего пользования обеспечивается по следующим вопросам: </w:t>
      </w:r>
    </w:p>
    <w:p>
      <w:pPr>
        <w:pStyle w:val="Normal"/>
        <w:ind w:firstLine="567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 xml:space="preserve">4.1. О маршрутах транспортных средств по автомобильным дорогам общего пользования местного значения. </w:t>
      </w:r>
    </w:p>
    <w:p>
      <w:pPr>
        <w:pStyle w:val="Normal"/>
        <w:ind w:firstLine="567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 xml:space="preserve">4.2. О безопасных условиях дорожного движения транспортных средств на соответствующих участках дорог. </w:t>
      </w:r>
    </w:p>
    <w:p>
      <w:pPr>
        <w:pStyle w:val="Normal"/>
        <w:ind w:firstLine="567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 xml:space="preserve">4.3. Об условиях и сроках временного ограничения или прекращения движения транспортных средств по автомобильным дорогам и возможностях воспользоваться объездом. </w:t>
      </w:r>
    </w:p>
    <w:p>
      <w:pPr>
        <w:pStyle w:val="Normal"/>
        <w:ind w:firstLine="567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 xml:space="preserve">4.4. О скорости движения транспортных средств. </w:t>
      </w:r>
    </w:p>
    <w:p>
      <w:pPr>
        <w:pStyle w:val="Normal"/>
        <w:ind w:firstLine="567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4.5. О допустимых нагрузках в расчете на одну ось.</w:t>
      </w:r>
    </w:p>
    <w:p>
      <w:pPr>
        <w:pStyle w:val="Normal"/>
        <w:ind w:firstLine="567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4.6. О факте и сроках реконструкции, капитального ремонта, ремонта дороги и о всевозможных путях объезда в необходимых случаях.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szCs w:val="28"/>
        </w:rPr>
        <w:t xml:space="preserve">5. Пользователи автомобильными дорогами общего пользования местного значения Старорудкинского сельсовета Шарангского муниципального района Нижегородской области имеют право: 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szCs w:val="28"/>
        </w:rPr>
        <w:t xml:space="preserve">5.1. Получать достоверную информацию об автомобильных дорогах общего пользования местного значения Старорудкинского сельсовета Шарангского муниципального района Нижегородской области. 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szCs w:val="28"/>
        </w:rPr>
        <w:t xml:space="preserve">5.2. Обжаловать в установленном порядке акты и (или) действия (бездействие) органов местного самоуправления, должностных лиц, нарушающие право на доступ к информации об автомобильных дорогах общего пользования местного значения Старорудкинского сельсовета Шарангского муниципального района Нижегородской области. </w:t>
      </w:r>
    </w:p>
    <w:p>
      <w:pPr>
        <w:pStyle w:val="Normal"/>
        <w:ind w:firstLine="567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 xml:space="preserve">6. Доступ к информации об автомобильных дорогах общего пользования местного значения Старорудкинского сельсовета Шарангского муниципального района Нижегородской области обеспечивается следующими способами: 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szCs w:val="28"/>
        </w:rPr>
        <w:t xml:space="preserve">6.1. Размещение информации в информационно-телекоммуникационной сети «Интернет» на официальном сайте администрации Шарангского муниципального района Нижегородской области. 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szCs w:val="28"/>
        </w:rPr>
        <w:t>6.2. Размещение информации на информационных стендах в здании администрации Старорудкинского сельсовета Шарангского муниципального района Нижегородской области, на досках объявлений, остановочных пунктах движения общественного транспорта.</w:t>
      </w:r>
    </w:p>
    <w:p>
      <w:pPr>
        <w:pStyle w:val="Normal"/>
        <w:widowControl w:val="false"/>
        <w:autoSpaceDE w:val="false"/>
        <w:jc w:val="both"/>
        <w:rPr>
          <w:rFonts w:ascii="Arial" w:hAnsi="Arial" w:cs="Arial"/>
          <w:bCs/>
          <w:szCs w:val="28"/>
        </w:rPr>
      </w:pPr>
      <w:r>
        <w:rPr>
          <w:rFonts w:cs="Arial" w:ascii="Arial" w:hAnsi="Arial"/>
          <w:bCs/>
          <w:szCs w:val="28"/>
        </w:rPr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Calibri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ConsPlusNormal">
    <w:name w:val="ConsPlusNormal Знак"/>
    <w:basedOn w:val="Style14"/>
    <w:qFormat/>
    <w:rPr>
      <w:rFonts w:ascii="Arial" w:hAnsi="Arial" w:cs="Arial"/>
      <w:lang w:val="ru-RU" w:bidi="ar-SA"/>
    </w:rPr>
  </w:style>
  <w:style w:type="character" w:styleId="S1">
    <w:name w:val="s1"/>
    <w:basedOn w:val="Style14"/>
    <w:qFormat/>
    <w:rPr>
      <w:rFonts w:cs="Times New Roman"/>
    </w:rPr>
  </w:style>
  <w:style w:type="character" w:styleId="FontStyle18">
    <w:name w:val="Font Style18"/>
    <w:qFormat/>
    <w:rPr>
      <w:rFonts w:ascii="Times New Roman" w:hAnsi="Times New Roman" w:cs="Times New Roman"/>
      <w:b/>
      <w:sz w:val="2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Без интервала"/>
    <w:qFormat/>
    <w:pPr>
      <w:widowControl/>
      <w:bidi w:val="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  <w:bidi w:val="0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P6">
    <w:name w:val="p6"/>
    <w:basedOn w:val="Normal"/>
    <w:qFormat/>
    <w:pPr>
      <w:spacing w:before="280" w:after="280"/>
    </w:pPr>
    <w:rPr/>
  </w:style>
  <w:style w:type="paragraph" w:styleId="Style110">
    <w:name w:val="Style1"/>
    <w:basedOn w:val="Normal"/>
    <w:qFormat/>
    <w:pPr>
      <w:widowControl w:val="false"/>
      <w:autoSpaceDE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22</TotalTime>
  <Application>LibreOffice/6.4.2.2$Windows_X86_64 LibreOffice_project/4e471d8c02c9c90f512f7f9ead8875b57fcb1ec3</Application>
  <Pages>3</Pages>
  <Words>485</Words>
  <Characters>4096</Characters>
  <CharactersWithSpaces>4575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2020-03-31T09:47:00Z</dcterms:created>
  <dc:creator>User</dc:creator>
  <dc:description/>
  <cp:keywords/>
  <dc:language>ru-RU</dc:language>
  <cp:lastModifiedBy>Специалист</cp:lastModifiedBy>
  <cp:lastPrinted>2016-09-22T13:14:00Z</cp:lastPrinted>
  <dcterms:modified xsi:type="dcterms:W3CDTF">2020-03-31T10:08:00Z</dcterms:modified>
  <cp:revision>9</cp:revision>
  <dc:subject/>
  <dc:title>                                                                  </dc:title>
</cp:coreProperties>
</file>