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09.07.2020</w:t>
        <w:tab/>
        <w:tab/>
        <w:tab/>
        <w:tab/>
        <w:tab/>
        <w:tab/>
        <w:tab/>
        <w:tab/>
        <w:tab/>
        <w:tab/>
        <w:t>№33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присвоении почтовых адресов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на основании постановления администрации Старорудкинского сельсовета Шарангского муниципального района Нижегородской области от 09.02.2015 №7 «Об утверждении правил присвоения, изменения и аннулирования адресов на территории Старорудкинского сельсовета», администрация Старорудкинского сельсовета Шарангского муниципального района Нижегородской области постановляет: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color w:val="000000"/>
          <w:szCs w:val="17"/>
        </w:rPr>
      </w:pPr>
      <w:r>
        <w:rPr>
          <w:rFonts w:cs="Arial" w:ascii="Arial" w:hAnsi="Arial"/>
          <w:bCs/>
          <w:szCs w:val="32"/>
        </w:rPr>
        <w:t xml:space="preserve">1. Присвоить адрес жилому дому: </w:t>
      </w:r>
      <w:r>
        <w:rPr>
          <w:rFonts w:cs="Arial" w:ascii="Arial" w:hAnsi="Arial"/>
          <w:color w:val="000000"/>
          <w:szCs w:val="17"/>
        </w:rPr>
        <w:t xml:space="preserve">Нижегородская область, Шарангский Муниципальный Район, Сельское Поселение Старорудкинский Сельсовет, Торопово деревня, дом 13.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LibreOffice/6.4.4.2$Windows_x86 LibreOffice_project/3d775be2011f3886db32dfd395a6a6d1ca2630ff</Application>
  <Pages>1</Pages>
  <Words>147</Words>
  <Characters>1226</Characters>
  <CharactersWithSpaces>1378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2018-10-24T16:54:00Z</dcterms:created>
  <dc:creator>User</dc:creator>
  <dc:description/>
  <cp:keywords/>
  <dc:language>ru-RU</dc:language>
  <cp:lastModifiedBy>Специалист</cp:lastModifiedBy>
  <cp:lastPrinted>2020-07-09T13:51:00Z</cp:lastPrinted>
  <dcterms:modified xsi:type="dcterms:W3CDTF">2020-07-09T13:52:00Z</dcterms:modified>
  <cp:revision>10</cp:revision>
  <dc:subject/>
  <dc:title>                                                                  </dc:title>
</cp:coreProperties>
</file>