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7E" w:rsidRDefault="00DF359E" w:rsidP="006C60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Выписка </w:t>
      </w:r>
    </w:p>
    <w:p w:rsidR="00612029" w:rsidRDefault="00DF359E" w:rsidP="00DF3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 </w:t>
      </w:r>
      <w:r w:rsidR="00800E02">
        <w:rPr>
          <w:b/>
          <w:sz w:val="24"/>
          <w:szCs w:val="24"/>
        </w:rPr>
        <w:t>Схем</w:t>
      </w:r>
      <w:r>
        <w:rPr>
          <w:b/>
          <w:sz w:val="24"/>
          <w:szCs w:val="24"/>
        </w:rPr>
        <w:t>ы</w:t>
      </w:r>
      <w:r w:rsidR="00800E02">
        <w:rPr>
          <w:b/>
          <w:sz w:val="24"/>
          <w:szCs w:val="24"/>
        </w:rPr>
        <w:t xml:space="preserve"> водоснабжения и водоотведения на территории Шарангского муниципального района Нижегородской области</w:t>
      </w:r>
      <w:r>
        <w:rPr>
          <w:b/>
          <w:sz w:val="24"/>
          <w:szCs w:val="24"/>
        </w:rPr>
        <w:t xml:space="preserve"> </w:t>
      </w:r>
      <w:r w:rsidR="00800E02">
        <w:rPr>
          <w:b/>
          <w:sz w:val="24"/>
          <w:szCs w:val="24"/>
        </w:rPr>
        <w:t>на период 2019-2033 годов</w:t>
      </w:r>
      <w:r w:rsidR="00612029">
        <w:rPr>
          <w:b/>
          <w:sz w:val="24"/>
          <w:szCs w:val="24"/>
        </w:rPr>
        <w:t xml:space="preserve">, </w:t>
      </w:r>
    </w:p>
    <w:p w:rsidR="00DF359E" w:rsidRPr="00612029" w:rsidRDefault="00DF359E" w:rsidP="00DF359E">
      <w:pPr>
        <w:jc w:val="center"/>
        <w:rPr>
          <w:b/>
          <w:sz w:val="24"/>
          <w:szCs w:val="24"/>
        </w:rPr>
      </w:pPr>
      <w:r w:rsidRPr="00612029">
        <w:rPr>
          <w:b/>
          <w:sz w:val="24"/>
          <w:szCs w:val="24"/>
        </w:rPr>
        <w:t>утвержден</w:t>
      </w:r>
      <w:r w:rsidR="00612029" w:rsidRPr="00612029">
        <w:rPr>
          <w:b/>
          <w:sz w:val="24"/>
          <w:szCs w:val="24"/>
        </w:rPr>
        <w:t xml:space="preserve">ной </w:t>
      </w:r>
      <w:r w:rsidRPr="00612029">
        <w:rPr>
          <w:b/>
          <w:sz w:val="24"/>
          <w:szCs w:val="24"/>
        </w:rPr>
        <w:t xml:space="preserve">постановлением администрации Шарангского </w:t>
      </w:r>
    </w:p>
    <w:p w:rsidR="00DF359E" w:rsidRPr="00612029" w:rsidRDefault="00DF359E" w:rsidP="00DF359E">
      <w:pPr>
        <w:jc w:val="center"/>
        <w:rPr>
          <w:b/>
          <w:sz w:val="24"/>
          <w:szCs w:val="24"/>
        </w:rPr>
      </w:pPr>
      <w:r w:rsidRPr="00612029">
        <w:rPr>
          <w:b/>
          <w:sz w:val="24"/>
          <w:szCs w:val="24"/>
        </w:rPr>
        <w:t>муниципального района от 25.11.2019 № 631</w:t>
      </w:r>
    </w:p>
    <w:p w:rsidR="003E2974" w:rsidRDefault="003E2974" w:rsidP="00DF359E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2974" w:rsidRDefault="00800E02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E2974" w:rsidRDefault="00800E0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водоснабжения и водоотведения на территории Шарангского муниципального района Нижегородской области (далее также - схема) - документ, содержащий материалы по обоснованию эффективного и безопасного функционирования системы водоснабжения и водоотведения, ее развития с учетом правового регулирования в области энергосбережения и повышения энергетической эффективности, санитарной и экологической безопасности.</w:t>
      </w:r>
    </w:p>
    <w:p w:rsidR="003E2974" w:rsidRDefault="00800E0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разработки схемы водоснабжения и водоотведения на территории Шарангского муниципального района Нижегородской области является Федеральный закон от 07.12.2011 г№416-ФЗ «О водоснабжении и водоотведении». </w:t>
      </w:r>
    </w:p>
    <w:p w:rsidR="003E2974" w:rsidRDefault="00800E0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водоснабжения и водоотведения разрабатывается в целях определение долгосрочной перспективы развития системы водоснабжения и водоотведения, обеспечения надежного водоснабжения и водоотведения наиболее рациональным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технологий, повышение надежности работы систем водоснабжения и водоотведения в соответствии с нормативными требованиями, обеспечение жителей района водоснабжением и водоотведением, улучшение качества жизни за счет развития коммунальной инфраструктуры существующих объектов.</w:t>
      </w:r>
    </w:p>
    <w:p w:rsidR="003E2974" w:rsidRDefault="00800E02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при разработке схемы водоснабжения и водоотведения сельского поселения являются:</w:t>
      </w:r>
    </w:p>
    <w:p w:rsidR="003E2974" w:rsidRDefault="00800E02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обследование системы водоснабжения и водоотведения, анализ существующей ситуации в водоснабжении района;</w:t>
      </w:r>
    </w:p>
    <w:p w:rsidR="003E2974" w:rsidRDefault="00800E02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оптимального варианта развития водоснабжения и водоотведения и основные рекомендации по развитию системы водоснабжения и водоотведения.</w:t>
      </w:r>
    </w:p>
    <w:p w:rsidR="003E2974" w:rsidRDefault="003E2974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66239" w:rsidRDefault="00366239" w:rsidP="00366239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Статья 2. Схема водоснабжения и водоотведения</w:t>
      </w:r>
    </w:p>
    <w:p w:rsidR="00366239" w:rsidRDefault="00366239" w:rsidP="00366239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361C87">
        <w:rPr>
          <w:b/>
          <w:sz w:val="24"/>
          <w:szCs w:val="24"/>
        </w:rPr>
        <w:t>Старорудкинского</w:t>
      </w:r>
      <w:r>
        <w:rPr>
          <w:b/>
          <w:sz w:val="24"/>
          <w:szCs w:val="24"/>
        </w:rPr>
        <w:t xml:space="preserve"> сельсовета </w:t>
      </w:r>
    </w:p>
    <w:p w:rsidR="00366239" w:rsidRDefault="00366239" w:rsidP="00366239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Шарангского муниципального района Нижегородской области</w:t>
      </w:r>
    </w:p>
    <w:p w:rsidR="00366239" w:rsidRDefault="00366239" w:rsidP="00366239">
      <w:pPr>
        <w:pStyle w:val="ae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1.Схема водоснабжения</w:t>
      </w:r>
    </w:p>
    <w:p w:rsidR="00366239" w:rsidRDefault="00366239" w:rsidP="00366239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Технико-экономическое состояние централизованных систем водоснабжения сельского поселения</w:t>
      </w:r>
    </w:p>
    <w:p w:rsidR="00366239" w:rsidRDefault="00366239" w:rsidP="00366239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системы и структуры водоснабжения поселения</w:t>
      </w:r>
    </w:p>
    <w:p w:rsidR="00366239" w:rsidRDefault="00366239" w:rsidP="00366239">
      <w:pPr>
        <w:pStyle w:val="af0"/>
        <w:shd w:val="clear" w:color="auto" w:fill="FFFFFF"/>
        <w:suppressAutoHyphens/>
        <w:spacing w:beforeAutospacing="0" w:afterAutospacing="0"/>
        <w:ind w:firstLine="567"/>
        <w:jc w:val="both"/>
      </w:pPr>
      <w:r>
        <w:rPr>
          <w:b/>
          <w:bCs/>
          <w:color w:val="222222"/>
        </w:rPr>
        <w:t xml:space="preserve"> </w:t>
      </w:r>
      <w:r w:rsidR="00361C87">
        <w:rPr>
          <w:b/>
          <w:bCs/>
          <w:color w:val="222222"/>
        </w:rPr>
        <w:t>Старорудкинский</w:t>
      </w:r>
      <w:r>
        <w:rPr>
          <w:b/>
          <w:bCs/>
          <w:color w:val="222222"/>
        </w:rPr>
        <w:t xml:space="preserve"> сельсовет</w:t>
      </w:r>
      <w:r>
        <w:rPr>
          <w:color w:val="222222"/>
        </w:rPr>
        <w:t xml:space="preserve"> – сельское поселение в Шарангском муниципальном районе Нижегородской области. Административный центр -село </w:t>
      </w:r>
      <w:r w:rsidR="00361C87">
        <w:rPr>
          <w:color w:val="222222"/>
        </w:rPr>
        <w:t>Старая Рудка</w:t>
      </w:r>
      <w:r>
        <w:rPr>
          <w:color w:val="222222"/>
        </w:rPr>
        <w:t>.</w:t>
      </w:r>
    </w:p>
    <w:p w:rsidR="00366239" w:rsidRDefault="00361C87" w:rsidP="003662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61C87">
        <w:rPr>
          <w:rFonts w:ascii="Times New Roman" w:hAnsi="Times New Roman"/>
          <w:bCs/>
          <w:color w:val="222222"/>
          <w:sz w:val="24"/>
        </w:rPr>
        <w:t>Старорудкинский</w:t>
      </w:r>
      <w:r w:rsidR="00366239">
        <w:rPr>
          <w:rFonts w:ascii="Times New Roman" w:hAnsi="Times New Roman" w:cs="Times New Roman"/>
          <w:sz w:val="24"/>
          <w:szCs w:val="24"/>
        </w:rPr>
        <w:t xml:space="preserve"> сельсовет входит в состав Шарангского муниципального района Нижегородской области. На территории администрации на</w:t>
      </w:r>
      <w:r>
        <w:rPr>
          <w:rFonts w:ascii="Times New Roman" w:hAnsi="Times New Roman" w:cs="Times New Roman"/>
          <w:sz w:val="24"/>
          <w:szCs w:val="24"/>
        </w:rPr>
        <w:t>ходятся 11</w:t>
      </w:r>
      <w:r w:rsidR="00366239">
        <w:rPr>
          <w:rFonts w:ascii="Times New Roman" w:hAnsi="Times New Roman" w:cs="Times New Roman"/>
          <w:sz w:val="24"/>
          <w:szCs w:val="24"/>
        </w:rPr>
        <w:t xml:space="preserve"> населенных пунктов: с.</w:t>
      </w:r>
      <w:r>
        <w:rPr>
          <w:rFonts w:ascii="Times New Roman" w:hAnsi="Times New Roman" w:cs="Times New Roman"/>
          <w:sz w:val="24"/>
          <w:szCs w:val="24"/>
        </w:rPr>
        <w:t>Старая Рудка, д.Сысуи, д.Суслово, д.Танайка, д.Барышники, д.Вторые Николаевские, д.Торопово, д.Щекотово, д.Курзеня, д.Чезганы, д.Керганы</w:t>
      </w:r>
      <w:r w:rsidR="00366239">
        <w:rPr>
          <w:rFonts w:ascii="Times New Roman" w:hAnsi="Times New Roman" w:cs="Times New Roman"/>
          <w:sz w:val="24"/>
          <w:szCs w:val="24"/>
        </w:rPr>
        <w:t>.</w:t>
      </w:r>
    </w:p>
    <w:p w:rsidR="00366239" w:rsidRDefault="00361C87" w:rsidP="003662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61C87">
        <w:rPr>
          <w:rFonts w:ascii="Times New Roman" w:hAnsi="Times New Roman"/>
          <w:bCs/>
          <w:color w:val="222222"/>
          <w:sz w:val="24"/>
        </w:rPr>
        <w:t>Старорудкинский</w:t>
      </w:r>
      <w:r w:rsidR="00366239">
        <w:rPr>
          <w:rFonts w:ascii="Times New Roman" w:hAnsi="Times New Roman" w:cs="Times New Roman"/>
          <w:sz w:val="24"/>
          <w:szCs w:val="24"/>
        </w:rPr>
        <w:t xml:space="preserve"> сельсовет расположен в первом агроклиматическом районе области и характеризуется наиболее суровой зимой и прохладным летом. Средняя годовая температура воздуха составляет +2,4С. По многолетним наблюдениям теплый период года продолжается 200-207 дней. Но при этом продолжительность безморозного периода только 130-135 дней.</w:t>
      </w:r>
    </w:p>
    <w:p w:rsidR="00366239" w:rsidRDefault="00366239" w:rsidP="003662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выпадает 550 мм осадков в год, годовая испаряемость составляет 520 мм и коэффициент увлажнения -1,1.</w:t>
      </w:r>
    </w:p>
    <w:p w:rsidR="00366239" w:rsidRDefault="00361C87" w:rsidP="003662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01.01.2020</w:t>
      </w:r>
      <w:r w:rsidR="00366239">
        <w:rPr>
          <w:rFonts w:ascii="Times New Roman" w:hAnsi="Times New Roman" w:cs="Times New Roman"/>
          <w:sz w:val="24"/>
          <w:szCs w:val="24"/>
        </w:rPr>
        <w:t xml:space="preserve"> года численность населения составила </w:t>
      </w:r>
      <w:r>
        <w:rPr>
          <w:rFonts w:ascii="Times New Roman" w:hAnsi="Times New Roman" w:cs="Times New Roman"/>
          <w:sz w:val="24"/>
          <w:szCs w:val="24"/>
        </w:rPr>
        <w:t>627</w:t>
      </w:r>
      <w:r w:rsidR="0036623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66239" w:rsidRDefault="00366239" w:rsidP="003662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Инженерное обеспечение состоит из систем водоснабжения, электроснабжения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теплоснабжения. Централизованное горячее водоснабжение отсутствует. Территория сельсовета не газифицирована. </w:t>
      </w:r>
    </w:p>
    <w:p w:rsidR="00366239" w:rsidRDefault="00366239" w:rsidP="003662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Централизованное водоснабжение населения на территории </w:t>
      </w:r>
      <w:r w:rsidR="00361C87">
        <w:rPr>
          <w:sz w:val="24"/>
          <w:szCs w:val="24"/>
        </w:rPr>
        <w:t xml:space="preserve">Старорудкинского </w:t>
      </w:r>
      <w:r>
        <w:rPr>
          <w:sz w:val="24"/>
          <w:szCs w:val="24"/>
        </w:rPr>
        <w:t>сельсовета отсутствует. Все население обеспечивается водой из индивидуальных источников водоснабжения - шахтных колодцев частного пользования.</w:t>
      </w:r>
    </w:p>
    <w:p w:rsidR="00366239" w:rsidRDefault="00361C87" w:rsidP="003662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Семь объектов:</w:t>
      </w:r>
      <w:r w:rsidR="00366239">
        <w:rPr>
          <w:sz w:val="24"/>
          <w:szCs w:val="24"/>
        </w:rPr>
        <w:t xml:space="preserve"> МБДОУ детский сад «</w:t>
      </w:r>
      <w:r>
        <w:rPr>
          <w:sz w:val="24"/>
          <w:szCs w:val="24"/>
        </w:rPr>
        <w:t>Солнышко</w:t>
      </w:r>
      <w:r w:rsidR="00366239">
        <w:rPr>
          <w:sz w:val="24"/>
          <w:szCs w:val="24"/>
        </w:rPr>
        <w:t xml:space="preserve">» и МБОУ </w:t>
      </w:r>
      <w:r>
        <w:rPr>
          <w:sz w:val="24"/>
          <w:szCs w:val="24"/>
        </w:rPr>
        <w:t>Старорудкинская</w:t>
      </w:r>
      <w:r w:rsidR="00366239">
        <w:rPr>
          <w:sz w:val="24"/>
          <w:szCs w:val="24"/>
        </w:rPr>
        <w:t xml:space="preserve"> ООШ</w:t>
      </w:r>
      <w:r>
        <w:rPr>
          <w:sz w:val="24"/>
          <w:szCs w:val="24"/>
        </w:rPr>
        <w:t>, Дом культуры, спорткомплекс, медпункт, администрация</w:t>
      </w:r>
      <w:r w:rsidR="00366239">
        <w:rPr>
          <w:sz w:val="24"/>
          <w:szCs w:val="24"/>
        </w:rPr>
        <w:t>,</w:t>
      </w:r>
      <w:r>
        <w:rPr>
          <w:sz w:val="24"/>
          <w:szCs w:val="24"/>
        </w:rPr>
        <w:t xml:space="preserve"> учительский дом</w:t>
      </w:r>
      <w:r w:rsidR="00366239">
        <w:rPr>
          <w:sz w:val="24"/>
          <w:szCs w:val="24"/>
        </w:rPr>
        <w:t xml:space="preserve"> находящиеся в с.</w:t>
      </w:r>
      <w:r>
        <w:rPr>
          <w:sz w:val="24"/>
          <w:szCs w:val="24"/>
        </w:rPr>
        <w:t xml:space="preserve">Старая Рудка; </w:t>
      </w:r>
      <w:r w:rsidR="003A7785">
        <w:rPr>
          <w:sz w:val="24"/>
          <w:szCs w:val="24"/>
        </w:rPr>
        <w:t>пять</w:t>
      </w:r>
      <w:r>
        <w:rPr>
          <w:sz w:val="24"/>
          <w:szCs w:val="24"/>
        </w:rPr>
        <w:t xml:space="preserve"> объект</w:t>
      </w:r>
      <w:r w:rsidR="003A7785">
        <w:rPr>
          <w:sz w:val="24"/>
          <w:szCs w:val="24"/>
        </w:rPr>
        <w:t>ов</w:t>
      </w:r>
      <w:r>
        <w:rPr>
          <w:sz w:val="24"/>
          <w:szCs w:val="24"/>
        </w:rPr>
        <w:t>: контора, детский сад «Родничок», дом культуры, гараж ООО Возрождение,</w:t>
      </w:r>
      <w:r w:rsidR="003A7785">
        <w:rPr>
          <w:sz w:val="24"/>
          <w:szCs w:val="24"/>
        </w:rPr>
        <w:t xml:space="preserve"> здание И.П. Лежнин В.С. находящиеся в д.Щекотово</w:t>
      </w:r>
      <w:r>
        <w:rPr>
          <w:sz w:val="24"/>
          <w:szCs w:val="24"/>
        </w:rPr>
        <w:t xml:space="preserve"> </w:t>
      </w:r>
      <w:r w:rsidR="00366239">
        <w:rPr>
          <w:sz w:val="24"/>
          <w:szCs w:val="24"/>
        </w:rPr>
        <w:t xml:space="preserve"> обеспечены централизованным водоснабжением. Источником водоснабжения являются подземные воды</w:t>
      </w:r>
      <w:r w:rsidR="003A7785">
        <w:rPr>
          <w:sz w:val="24"/>
          <w:szCs w:val="24"/>
        </w:rPr>
        <w:t>. Для добычи воды используются 2 артезианские</w:t>
      </w:r>
      <w:r w:rsidR="00366239">
        <w:rPr>
          <w:sz w:val="24"/>
          <w:szCs w:val="24"/>
        </w:rPr>
        <w:t xml:space="preserve"> скважин</w:t>
      </w:r>
      <w:r w:rsidR="003A7785">
        <w:rPr>
          <w:sz w:val="24"/>
          <w:szCs w:val="24"/>
        </w:rPr>
        <w:t>ы</w:t>
      </w:r>
      <w:r w:rsidR="00366239">
        <w:rPr>
          <w:sz w:val="24"/>
          <w:szCs w:val="24"/>
        </w:rPr>
        <w:t xml:space="preserve"> с насосной установкой. </w:t>
      </w:r>
    </w:p>
    <w:p w:rsidR="00366239" w:rsidRDefault="00366239" w:rsidP="0036623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существующих водозаборных узлов и скважин:</w:t>
      </w:r>
    </w:p>
    <w:p w:rsidR="00366239" w:rsidRDefault="00366239" w:rsidP="0036623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Скважина с.</w:t>
      </w:r>
      <w:r w:rsidR="00361C87">
        <w:rPr>
          <w:color w:val="000000"/>
          <w:sz w:val="24"/>
          <w:szCs w:val="24"/>
        </w:rPr>
        <w:t>Старая Рудка</w:t>
      </w:r>
      <w:r>
        <w:rPr>
          <w:color w:val="000000"/>
          <w:sz w:val="24"/>
          <w:szCs w:val="24"/>
        </w:rPr>
        <w:t xml:space="preserve"> </w:t>
      </w:r>
      <w:r w:rsidR="003A7785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насос ЭЦВ 6-6,0-385.</w:t>
      </w:r>
    </w:p>
    <w:p w:rsidR="00366239" w:rsidRDefault="00366239" w:rsidP="003662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Возле каждой скважины установлена водонапорная башня.</w:t>
      </w:r>
    </w:p>
    <w:p w:rsidR="00366239" w:rsidRDefault="00366239" w:rsidP="003662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1. </w:t>
      </w:r>
    </w:p>
    <w:p w:rsidR="00366239" w:rsidRDefault="00366239" w:rsidP="003662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Характеристика водонапорных башен.</w:t>
      </w:r>
    </w:p>
    <w:tbl>
      <w:tblPr>
        <w:tblpPr w:leftFromText="180" w:rightFromText="180" w:vertAnchor="text" w:horzAnchor="margin" w:tblpX="-595" w:tblpY="140"/>
        <w:tblW w:w="9585" w:type="dxa"/>
        <w:tblLook w:val="01E0"/>
      </w:tblPr>
      <w:tblGrid>
        <w:gridCol w:w="630"/>
        <w:gridCol w:w="3735"/>
        <w:gridCol w:w="2913"/>
        <w:gridCol w:w="2307"/>
      </w:tblGrid>
      <w:tr w:rsidR="00366239" w:rsidTr="00A3506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постройки, г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Объем, куб.м</w:t>
            </w:r>
          </w:p>
        </w:tc>
      </w:tr>
      <w:tr w:rsidR="00366239" w:rsidTr="00A3506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239" w:rsidRDefault="00366239" w:rsidP="00A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361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361C87">
              <w:rPr>
                <w:sz w:val="24"/>
                <w:szCs w:val="24"/>
              </w:rPr>
              <w:t>Старая Рудка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39" w:rsidRDefault="00366239" w:rsidP="00166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16696F">
              <w:rPr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16696F" w:rsidP="00A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A7785" w:rsidTr="00A3506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85" w:rsidRDefault="003A7785" w:rsidP="00A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785" w:rsidRDefault="003A7785" w:rsidP="00361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Д.Щекотово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785" w:rsidRDefault="0016696F" w:rsidP="00A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785" w:rsidRDefault="0016696F" w:rsidP="00A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366239" w:rsidRDefault="00366239" w:rsidP="003662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66239" w:rsidRDefault="00366239" w:rsidP="0036623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Водопроводная сеть представляет собой систему водопроводных труб диаметром 25 мм. Материал, из которого выполнен водопровод: полиэтилен. Общая протяженность водопроводной сети 507 м. </w:t>
      </w:r>
    </w:p>
    <w:p w:rsidR="00366239" w:rsidRDefault="00366239" w:rsidP="0036623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6239" w:rsidRDefault="00366239" w:rsidP="003662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Таблица 2.</w:t>
      </w:r>
    </w:p>
    <w:p w:rsidR="00366239" w:rsidRDefault="00366239" w:rsidP="003662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Характеристика водопроводных сетей.</w:t>
      </w:r>
    </w:p>
    <w:tbl>
      <w:tblPr>
        <w:tblW w:w="9645" w:type="dxa"/>
        <w:tblInd w:w="-23" w:type="dxa"/>
        <w:tblLook w:val="04A0"/>
      </w:tblPr>
      <w:tblGrid>
        <w:gridCol w:w="1859"/>
        <w:gridCol w:w="2007"/>
        <w:gridCol w:w="2083"/>
        <w:gridCol w:w="907"/>
        <w:gridCol w:w="1950"/>
        <w:gridCol w:w="839"/>
      </w:tblGrid>
      <w:tr w:rsidR="00366239" w:rsidTr="00A35063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Протяженность, м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Конструктивные элементы сооружения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Кол-во,шт.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 констуктивных элементов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ввода</w:t>
            </w:r>
          </w:p>
        </w:tc>
      </w:tr>
      <w:tr w:rsidR="00366239" w:rsidTr="00A35063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6F" w:rsidRDefault="0016696F" w:rsidP="00166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Водопроводные сети </w:t>
            </w:r>
            <w:r w:rsidR="0036623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Старая Рудка, Водопроводные сети д.Щекотово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16696F" w:rsidP="00A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16696F" w:rsidRDefault="0016696F" w:rsidP="00A35063">
            <w:pPr>
              <w:jc w:val="both"/>
              <w:rPr>
                <w:sz w:val="24"/>
                <w:szCs w:val="24"/>
              </w:rPr>
            </w:pPr>
          </w:p>
          <w:p w:rsidR="0016696F" w:rsidRDefault="0016696F" w:rsidP="00A35063">
            <w:pPr>
              <w:jc w:val="both"/>
              <w:rPr>
                <w:sz w:val="24"/>
                <w:szCs w:val="24"/>
              </w:rPr>
            </w:pPr>
          </w:p>
          <w:p w:rsidR="0016696F" w:rsidRDefault="0016696F" w:rsidP="00A35063">
            <w:pPr>
              <w:jc w:val="both"/>
              <w:rPr>
                <w:sz w:val="24"/>
                <w:szCs w:val="24"/>
              </w:rPr>
            </w:pPr>
          </w:p>
          <w:p w:rsidR="0016696F" w:rsidRDefault="0016696F" w:rsidP="00A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7E0544" w:rsidP="00A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стен и конструкций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B86019" w:rsidP="00A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  <w:p w:rsidR="00B86019" w:rsidRDefault="00B86019" w:rsidP="00A35063">
            <w:pPr>
              <w:jc w:val="both"/>
              <w:rPr>
                <w:sz w:val="24"/>
                <w:szCs w:val="24"/>
              </w:rPr>
            </w:pPr>
          </w:p>
          <w:p w:rsidR="00B86019" w:rsidRDefault="00B86019" w:rsidP="00A35063">
            <w:pPr>
              <w:jc w:val="both"/>
              <w:rPr>
                <w:sz w:val="24"/>
                <w:szCs w:val="24"/>
              </w:rPr>
            </w:pPr>
          </w:p>
          <w:p w:rsidR="00B86019" w:rsidRDefault="00B86019" w:rsidP="00A35063">
            <w:pPr>
              <w:jc w:val="both"/>
              <w:rPr>
                <w:sz w:val="24"/>
                <w:szCs w:val="24"/>
              </w:rPr>
            </w:pPr>
          </w:p>
          <w:p w:rsidR="00B86019" w:rsidRDefault="00B86019" w:rsidP="00A35063">
            <w:pPr>
              <w:jc w:val="both"/>
              <w:rPr>
                <w:sz w:val="24"/>
                <w:szCs w:val="24"/>
              </w:rPr>
            </w:pPr>
          </w:p>
          <w:p w:rsidR="00B86019" w:rsidRDefault="00B86019" w:rsidP="00A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Полиэтиленовые водопроводные трубы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494A71">
              <w:rPr>
                <w:sz w:val="24"/>
                <w:szCs w:val="24"/>
              </w:rPr>
              <w:t>7</w:t>
            </w:r>
          </w:p>
          <w:p w:rsidR="00494A71" w:rsidRDefault="00494A71" w:rsidP="00A35063">
            <w:pPr>
              <w:jc w:val="both"/>
              <w:rPr>
                <w:sz w:val="24"/>
                <w:szCs w:val="24"/>
              </w:rPr>
            </w:pPr>
          </w:p>
          <w:p w:rsidR="00494A71" w:rsidRDefault="00494A71" w:rsidP="00A35063">
            <w:pPr>
              <w:jc w:val="both"/>
              <w:rPr>
                <w:sz w:val="24"/>
                <w:szCs w:val="24"/>
              </w:rPr>
            </w:pPr>
          </w:p>
          <w:p w:rsidR="00494A71" w:rsidRDefault="00494A71" w:rsidP="00A35063">
            <w:pPr>
              <w:jc w:val="both"/>
              <w:rPr>
                <w:sz w:val="24"/>
                <w:szCs w:val="24"/>
              </w:rPr>
            </w:pPr>
          </w:p>
          <w:p w:rsidR="00494A71" w:rsidRDefault="00494A71" w:rsidP="00A35063">
            <w:pPr>
              <w:jc w:val="both"/>
              <w:rPr>
                <w:sz w:val="24"/>
                <w:szCs w:val="24"/>
              </w:rPr>
            </w:pPr>
          </w:p>
          <w:p w:rsidR="00494A71" w:rsidRDefault="00494A71" w:rsidP="00A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</w:tr>
      <w:tr w:rsidR="00366239" w:rsidTr="00A35063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B86019" w:rsidP="00A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B86019" w:rsidP="00A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jc w:val="both"/>
              <w:rPr>
                <w:sz w:val="24"/>
                <w:szCs w:val="24"/>
              </w:rPr>
            </w:pPr>
          </w:p>
        </w:tc>
      </w:tr>
    </w:tbl>
    <w:p w:rsidR="00366239" w:rsidRDefault="00366239" w:rsidP="00366239">
      <w:pPr>
        <w:jc w:val="both"/>
        <w:rPr>
          <w:sz w:val="24"/>
          <w:szCs w:val="24"/>
        </w:rPr>
      </w:pPr>
    </w:p>
    <w:p w:rsidR="00366239" w:rsidRDefault="00366239" w:rsidP="003662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Схема систем водоснабжения представлена на рисунке 3 графической части (Приложение к схеме).</w:t>
      </w:r>
    </w:p>
    <w:p w:rsidR="00366239" w:rsidRDefault="00366239" w:rsidP="00366239">
      <w:pPr>
        <w:pStyle w:val="formattext"/>
        <w:shd w:val="clear" w:color="auto" w:fill="FFFFFF"/>
        <w:suppressAutoHyphens/>
        <w:spacing w:beforeAutospacing="0" w:afterAutospacing="0"/>
        <w:ind w:firstLine="567"/>
        <w:jc w:val="both"/>
        <w:textAlignment w:val="baseline"/>
      </w:pPr>
      <w:r>
        <w:rPr>
          <w:b/>
          <w:bCs/>
          <w:iCs/>
          <w:color w:val="2D2D2D"/>
          <w:spacing w:val="2"/>
        </w:rPr>
        <w:t>1.2. Описание территорий поселения, не охваченных централизованными системами водоснабжения.</w:t>
      </w:r>
    </w:p>
    <w:p w:rsidR="00366239" w:rsidRDefault="00366239" w:rsidP="003662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Централизованное водоснабжение населения на территории </w:t>
      </w:r>
      <w:r w:rsidR="007E0544">
        <w:rPr>
          <w:sz w:val="24"/>
          <w:szCs w:val="24"/>
        </w:rPr>
        <w:t xml:space="preserve">Старорудкинского </w:t>
      </w:r>
      <w:r>
        <w:rPr>
          <w:sz w:val="24"/>
          <w:szCs w:val="24"/>
        </w:rPr>
        <w:t xml:space="preserve">сельсовета </w:t>
      </w:r>
      <w:r w:rsidR="000522BD">
        <w:rPr>
          <w:sz w:val="24"/>
          <w:szCs w:val="24"/>
        </w:rPr>
        <w:t>частичное</w:t>
      </w:r>
      <w:r>
        <w:rPr>
          <w:sz w:val="24"/>
          <w:szCs w:val="24"/>
        </w:rPr>
        <w:t xml:space="preserve">. </w:t>
      </w:r>
      <w:r w:rsidR="000522BD">
        <w:rPr>
          <w:sz w:val="24"/>
          <w:szCs w:val="24"/>
        </w:rPr>
        <w:t>Большинство населения</w:t>
      </w:r>
      <w:r>
        <w:rPr>
          <w:sz w:val="24"/>
          <w:szCs w:val="24"/>
        </w:rPr>
        <w:t xml:space="preserve"> обеспечивается водой из индивидуальных источников водоснабжения - шахтных колодцев частного пользования.</w:t>
      </w:r>
    </w:p>
    <w:p w:rsidR="00366239" w:rsidRDefault="00366239" w:rsidP="00366239">
      <w:pPr>
        <w:ind w:firstLine="567"/>
        <w:jc w:val="both"/>
        <w:rPr>
          <w:sz w:val="24"/>
          <w:szCs w:val="24"/>
        </w:rPr>
      </w:pPr>
      <w:r>
        <w:rPr>
          <w:b/>
          <w:bCs/>
          <w:iCs/>
          <w:color w:val="2D2D2D"/>
          <w:spacing w:val="2"/>
          <w:sz w:val="24"/>
          <w:szCs w:val="24"/>
          <w:shd w:val="clear" w:color="auto" w:fill="FFFFFF"/>
        </w:rPr>
        <w:t>1.3.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</w:p>
    <w:p w:rsidR="00366239" w:rsidRDefault="00366239" w:rsidP="003662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настоящее время объекты систем водоснабжения является собственностью Шарангского муниципального района Нижегородской области и в целях наиболее </w:t>
      </w:r>
      <w:r>
        <w:rPr>
          <w:sz w:val="24"/>
          <w:szCs w:val="24"/>
        </w:rPr>
        <w:lastRenderedPageBreak/>
        <w:t xml:space="preserve">эффективного использования муниципального имущества переданы </w:t>
      </w:r>
      <w:r>
        <w:rPr>
          <w:color w:val="000000"/>
          <w:sz w:val="24"/>
          <w:szCs w:val="24"/>
        </w:rPr>
        <w:t>на праве хозяйственное ведение в МУП Шарангского муниципального района «Коммунсервис».</w:t>
      </w:r>
    </w:p>
    <w:p w:rsidR="00366239" w:rsidRDefault="00366239" w:rsidP="003662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Данная организация оказывает услуги по водоснабжению, в том числе:</w:t>
      </w:r>
    </w:p>
    <w:p w:rsidR="00366239" w:rsidRDefault="00366239" w:rsidP="003662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-добыча пресных подземных вод для хозяйственно-питьевого водоснабжения;</w:t>
      </w:r>
    </w:p>
    <w:p w:rsidR="00366239" w:rsidRDefault="00366239" w:rsidP="003662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-обслуживание водопроводных сетей;</w:t>
      </w:r>
    </w:p>
    <w:p w:rsidR="00366239" w:rsidRDefault="00366239" w:rsidP="003662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-установка приборов учета (водомеров), их опломбировка.</w:t>
      </w:r>
    </w:p>
    <w:p w:rsidR="00366239" w:rsidRDefault="00366239" w:rsidP="003662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Взаимоотношения предприятия с потребителями услуг осуществляются на договорной основе. Качество предоставляемых услуг соответствует требованиям, определенным действующим законодательством. </w:t>
      </w:r>
    </w:p>
    <w:p w:rsidR="00366239" w:rsidRDefault="00366239" w:rsidP="003662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Качество воды соответствует требованиям СанПин 2.1.4.1074-01.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366239" w:rsidRDefault="00366239" w:rsidP="00366239">
      <w:pPr>
        <w:pStyle w:val="ae"/>
        <w:spacing w:after="0" w:line="240" w:lineRule="auto"/>
        <w:ind w:left="0" w:firstLine="567"/>
        <w:jc w:val="center"/>
      </w:pPr>
      <w:r>
        <w:rPr>
          <w:rStyle w:val="3"/>
          <w:rFonts w:ascii="Times New Roman" w:eastAsia="Calibri" w:hAnsi="Times New Roman"/>
          <w:color w:val="000000"/>
          <w:szCs w:val="24"/>
        </w:rPr>
        <w:t>Раздел 2. Направления развития централизованных систем водоснабжения.</w:t>
      </w:r>
    </w:p>
    <w:p w:rsidR="00366239" w:rsidRDefault="00366239" w:rsidP="003662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развития системы водоснабжения являются:</w:t>
      </w:r>
    </w:p>
    <w:p w:rsidR="00366239" w:rsidRDefault="00366239" w:rsidP="003662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централизованным водоснабжением населения сельсовета;</w:t>
      </w:r>
    </w:p>
    <w:p w:rsidR="00366239" w:rsidRDefault="00366239" w:rsidP="003662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финансовой и производственно-технологической доступности услуг водоснабжения надлежащего качества для населения и других потребителей;</w:t>
      </w:r>
    </w:p>
    <w:p w:rsidR="00366239" w:rsidRDefault="00366239" w:rsidP="003662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рационального использования воды, как природной, так и питьевого качества, выполнение природоохранных требований;</w:t>
      </w:r>
    </w:p>
    <w:p w:rsidR="00366239" w:rsidRDefault="00366239" w:rsidP="003662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подачи абонентам определенного объема питьевой воды установленного качества.</w:t>
      </w:r>
    </w:p>
    <w:p w:rsidR="00366239" w:rsidRDefault="00366239" w:rsidP="003662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Предложения по строительству, реконструкции и модернизации объектов централизованных систем водоснабжения.</w:t>
      </w:r>
    </w:p>
    <w:p w:rsidR="00366239" w:rsidRDefault="00366239" w:rsidP="003662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сельсовета имеются проблемные вопросы в сфере водоснабжения:</w:t>
      </w:r>
    </w:p>
    <w:p w:rsidR="00366239" w:rsidRDefault="00366239" w:rsidP="0036623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1.На территории сельсовета отсутствует централизованное водоснабжение.</w:t>
      </w:r>
    </w:p>
    <w:p w:rsidR="00366239" w:rsidRDefault="00366239" w:rsidP="00366239">
      <w:pPr>
        <w:pStyle w:val="af0"/>
        <w:suppressAutoHyphens/>
        <w:spacing w:beforeAutospacing="0" w:afterAutospacing="0"/>
        <w:ind w:firstLine="567"/>
        <w:jc w:val="both"/>
      </w:pPr>
      <w:r>
        <w:t xml:space="preserve"> Роста численности населения в сельском поселении нет, вследствие этого нет перспектив строительства жилого фонда и социальной инфраструктуры. Строительство централизованных систем водоснабжения в населенных пунктах (кроме с.</w:t>
      </w:r>
      <w:r w:rsidR="00E32EED">
        <w:t>Старая Рудка</w:t>
      </w:r>
      <w:r>
        <w:t xml:space="preserve"> </w:t>
      </w:r>
      <w:r w:rsidR="00E32EED">
        <w:t>и д.Щекотово</w:t>
      </w:r>
      <w:r>
        <w:t xml:space="preserve">) в ближайшей перспективе не планируется. Водоснабжение населенных пунктов </w:t>
      </w:r>
      <w:r w:rsidR="00E32EED">
        <w:t>Старорудкинского</w:t>
      </w:r>
      <w:r>
        <w:t xml:space="preserve"> сельсовета на расчетный срок предусматривает использование колодцев. В с.</w:t>
      </w:r>
      <w:r w:rsidR="00E32EED">
        <w:t>Старая Рудка и д.Щекотово</w:t>
      </w:r>
      <w:r>
        <w:t xml:space="preserve"> планируется строительство водопроводной сети.</w:t>
      </w:r>
    </w:p>
    <w:p w:rsidR="00366239" w:rsidRDefault="00366239" w:rsidP="00366239">
      <w:pPr>
        <w:pStyle w:val="ConsPlusNormal"/>
        <w:ind w:firstLine="0"/>
        <w:jc w:val="center"/>
        <w:outlineLvl w:val="3"/>
        <w:rPr>
          <w:rFonts w:cs="Times New Roman"/>
        </w:rPr>
      </w:pPr>
    </w:p>
    <w:p w:rsidR="00366239" w:rsidRDefault="00366239" w:rsidP="00366239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мероприятий по развитию</w:t>
      </w:r>
    </w:p>
    <w:p w:rsidR="00366239" w:rsidRDefault="00366239" w:rsidP="00366239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 водоснабжения </w:t>
      </w:r>
    </w:p>
    <w:p w:rsidR="00366239" w:rsidRDefault="00366239" w:rsidP="0036623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55" w:type="dxa"/>
        <w:tblInd w:w="-23" w:type="dxa"/>
        <w:tblLook w:val="00A0"/>
      </w:tblPr>
      <w:tblGrid>
        <w:gridCol w:w="899"/>
        <w:gridCol w:w="4575"/>
        <w:gridCol w:w="4181"/>
      </w:tblGrid>
      <w:tr w:rsidR="00366239" w:rsidTr="00A35063">
        <w:trPr>
          <w:trHeight w:val="43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мероприятий</w:t>
            </w:r>
          </w:p>
        </w:tc>
      </w:tr>
      <w:tr w:rsidR="00366239" w:rsidTr="00A35063">
        <w:trPr>
          <w:trHeight w:val="30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водопроводной сети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9" w:rsidRDefault="00366239" w:rsidP="00A35063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</w:tr>
    </w:tbl>
    <w:p w:rsidR="00366239" w:rsidRDefault="00366239" w:rsidP="00366239">
      <w:pPr>
        <w:pStyle w:val="Heading1"/>
        <w:numPr>
          <w:ilvl w:val="0"/>
          <w:numId w:val="8"/>
        </w:numPr>
        <w:spacing w:before="0" w:line="240" w:lineRule="auto"/>
        <w:jc w:val="both"/>
        <w:rPr>
          <w:color w:val="auto"/>
          <w:sz w:val="24"/>
          <w:szCs w:val="24"/>
        </w:rPr>
      </w:pPr>
    </w:p>
    <w:p w:rsidR="00366239" w:rsidRDefault="00366239" w:rsidP="00366239">
      <w:pPr>
        <w:tabs>
          <w:tab w:val="left" w:pos="1545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4. Экологические аспекты мероприятий по строительству, реконструкции и модернизации объектов централизованных систем водоснабжения </w:t>
      </w:r>
    </w:p>
    <w:p w:rsidR="00366239" w:rsidRDefault="00366239" w:rsidP="00366239">
      <w:pPr>
        <w:tabs>
          <w:tab w:val="left" w:pos="1545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промывных вод </w:t>
      </w:r>
    </w:p>
    <w:p w:rsidR="00366239" w:rsidRDefault="00366239" w:rsidP="00366239">
      <w:pPr>
        <w:tabs>
          <w:tab w:val="left" w:pos="154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 в системах ц</w:t>
      </w:r>
      <w:r w:rsidR="00096D00">
        <w:rPr>
          <w:sz w:val="24"/>
          <w:szCs w:val="24"/>
        </w:rPr>
        <w:t xml:space="preserve">ентрализованного водоснабжения Старорудкинского </w:t>
      </w:r>
      <w:r>
        <w:rPr>
          <w:sz w:val="24"/>
          <w:szCs w:val="24"/>
        </w:rPr>
        <w:t xml:space="preserve">сельсовета отсутствуют очистные сооружения, а также не планируется их строительство, сброса или утилизации промывных вод из системы водоподготовки не производится. </w:t>
      </w:r>
    </w:p>
    <w:p w:rsidR="00366239" w:rsidRDefault="00366239" w:rsidP="00366239">
      <w:pPr>
        <w:tabs>
          <w:tab w:val="left" w:pos="1545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 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водоподготовке.</w:t>
      </w:r>
    </w:p>
    <w:p w:rsidR="00366239" w:rsidRDefault="00366239" w:rsidP="00366239">
      <w:pPr>
        <w:tabs>
          <w:tab w:val="left" w:pos="1545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тем, что в системах централизованного водоснабжения </w:t>
      </w:r>
      <w:r w:rsidR="00096D00">
        <w:rPr>
          <w:color w:val="000000"/>
          <w:sz w:val="24"/>
          <w:szCs w:val="24"/>
        </w:rPr>
        <w:t>Старорудкинского</w:t>
      </w:r>
      <w:r>
        <w:rPr>
          <w:color w:val="000000"/>
          <w:sz w:val="24"/>
          <w:szCs w:val="24"/>
        </w:rPr>
        <w:t xml:space="preserve"> сельсовета отсутствуют очистные сооружения, а также не планируется их строительство, </w:t>
      </w:r>
      <w:r>
        <w:rPr>
          <w:color w:val="000000"/>
          <w:sz w:val="24"/>
          <w:szCs w:val="24"/>
        </w:rPr>
        <w:lastRenderedPageBreak/>
        <w:t>мероприятия по снабжению и хранению химических реагентов, используемых в водоподготовке (хлор и др.) не осуществляются.</w:t>
      </w:r>
    </w:p>
    <w:p w:rsidR="00366239" w:rsidRDefault="00366239" w:rsidP="00366239">
      <w:pPr>
        <w:pStyle w:val="Heading1"/>
        <w:numPr>
          <w:ilvl w:val="0"/>
          <w:numId w:val="8"/>
        </w:numPr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Раздел 5. Перечень выявленных бесхозяйных объектов централизованных систем водоснабжения.</w:t>
      </w:r>
    </w:p>
    <w:p w:rsidR="00366239" w:rsidRDefault="00366239" w:rsidP="00366239">
      <w:pPr>
        <w:pStyle w:val="Heading1"/>
        <w:numPr>
          <w:ilvl w:val="0"/>
          <w:numId w:val="8"/>
        </w:numPr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На территории </w:t>
      </w:r>
      <w:r w:rsidR="00096D00">
        <w:rPr>
          <w:b w:val="0"/>
          <w:color w:val="000000"/>
          <w:sz w:val="24"/>
          <w:szCs w:val="24"/>
        </w:rPr>
        <w:t>Старорудкинского</w:t>
      </w:r>
      <w:r>
        <w:rPr>
          <w:b w:val="0"/>
          <w:color w:val="000000"/>
          <w:sz w:val="24"/>
          <w:szCs w:val="24"/>
        </w:rPr>
        <w:t xml:space="preserve"> сельсовета бесхозяйных объектов централизованной системы водоснабжения не выявлено.</w:t>
      </w:r>
    </w:p>
    <w:p w:rsidR="00366239" w:rsidRDefault="00366239" w:rsidP="00366239">
      <w:pPr>
        <w:pStyle w:val="Heading1"/>
        <w:numPr>
          <w:ilvl w:val="0"/>
          <w:numId w:val="8"/>
        </w:numPr>
        <w:spacing w:before="0" w:line="240" w:lineRule="auto"/>
        <w:ind w:firstLine="567"/>
        <w:jc w:val="both"/>
        <w:rPr>
          <w:color w:val="auto"/>
          <w:sz w:val="24"/>
          <w:szCs w:val="24"/>
        </w:rPr>
      </w:pPr>
    </w:p>
    <w:p w:rsidR="00366239" w:rsidRDefault="00366239" w:rsidP="00366239">
      <w:pPr>
        <w:pStyle w:val="Heading1"/>
        <w:numPr>
          <w:ilvl w:val="0"/>
          <w:numId w:val="8"/>
        </w:numPr>
        <w:spacing w:before="0" w:line="240" w:lineRule="auto"/>
        <w:ind w:firstLine="567"/>
        <w:rPr>
          <w:sz w:val="24"/>
          <w:szCs w:val="24"/>
        </w:rPr>
      </w:pPr>
      <w:r>
        <w:rPr>
          <w:color w:val="auto"/>
          <w:sz w:val="24"/>
          <w:szCs w:val="24"/>
        </w:rPr>
        <w:t>Глава 2. Схема водоотведения</w:t>
      </w:r>
    </w:p>
    <w:p w:rsidR="00366239" w:rsidRDefault="00366239" w:rsidP="00366239">
      <w:pPr>
        <w:pStyle w:val="Heading2"/>
        <w:numPr>
          <w:ilvl w:val="1"/>
          <w:numId w:val="8"/>
        </w:num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Раздел 1. Существующее положение в сфере водоотведения муниципального образования</w:t>
      </w:r>
    </w:p>
    <w:p w:rsidR="00366239" w:rsidRDefault="00366239" w:rsidP="00366239">
      <w:pPr>
        <w:tabs>
          <w:tab w:val="left" w:pos="51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всех населенных пунктах администрации </w:t>
      </w:r>
      <w:r w:rsidR="00096D00">
        <w:rPr>
          <w:sz w:val="24"/>
          <w:szCs w:val="24"/>
        </w:rPr>
        <w:t>Старорудкинского</w:t>
      </w:r>
      <w:r>
        <w:rPr>
          <w:sz w:val="24"/>
          <w:szCs w:val="24"/>
        </w:rPr>
        <w:t xml:space="preserve"> сельсовета Шарангского муниципального района централизованная система водоотведения отсутствует. Существующая система водоотведения сельсовета в основном представлена индивидуальными выгребными ямами. </w:t>
      </w:r>
    </w:p>
    <w:p w:rsidR="00366239" w:rsidRDefault="00366239" w:rsidP="00366239">
      <w:pPr>
        <w:tabs>
          <w:tab w:val="left" w:pos="51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Хозяйственно 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отведённые для этой цели санитарным надзором. Строительство централизованной канализации в ближайшей перспективе не планируется</w:t>
      </w:r>
      <w:r>
        <w:rPr>
          <w:rFonts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66239" w:rsidRDefault="00366239" w:rsidP="00366239">
      <w:pPr>
        <w:ind w:firstLine="567"/>
        <w:rPr>
          <w:sz w:val="24"/>
          <w:szCs w:val="24"/>
        </w:rPr>
      </w:pPr>
    </w:p>
    <w:p w:rsidR="00192020" w:rsidRDefault="00192020">
      <w:pPr>
        <w:tabs>
          <w:tab w:val="left" w:pos="915"/>
        </w:tabs>
        <w:jc w:val="right"/>
        <w:rPr>
          <w:rFonts w:cs="Arial"/>
        </w:rPr>
      </w:pPr>
    </w:p>
    <w:p w:rsidR="006C607E" w:rsidRDefault="006C607E">
      <w:pPr>
        <w:tabs>
          <w:tab w:val="left" w:pos="915"/>
        </w:tabs>
        <w:jc w:val="right"/>
        <w:rPr>
          <w:rFonts w:cs="Arial"/>
        </w:rPr>
      </w:pPr>
    </w:p>
    <w:p w:rsidR="006C607E" w:rsidRDefault="006C607E">
      <w:pPr>
        <w:tabs>
          <w:tab w:val="left" w:pos="915"/>
        </w:tabs>
        <w:jc w:val="right"/>
        <w:rPr>
          <w:rFonts w:cs="Arial"/>
        </w:rPr>
      </w:pPr>
    </w:p>
    <w:p w:rsidR="006C607E" w:rsidRDefault="006C607E">
      <w:pPr>
        <w:tabs>
          <w:tab w:val="left" w:pos="915"/>
        </w:tabs>
        <w:jc w:val="right"/>
        <w:rPr>
          <w:rFonts w:cs="Arial"/>
          <w:sz w:val="24"/>
          <w:szCs w:val="24"/>
        </w:rPr>
      </w:pPr>
    </w:p>
    <w:p w:rsidR="006C607E" w:rsidRDefault="006C607E">
      <w:pPr>
        <w:tabs>
          <w:tab w:val="left" w:pos="915"/>
        </w:tabs>
        <w:jc w:val="right"/>
        <w:rPr>
          <w:rFonts w:cs="Arial"/>
          <w:sz w:val="24"/>
          <w:szCs w:val="24"/>
        </w:rPr>
      </w:pPr>
    </w:p>
    <w:p w:rsidR="006C607E" w:rsidRDefault="006C607E">
      <w:pPr>
        <w:tabs>
          <w:tab w:val="left" w:pos="915"/>
        </w:tabs>
        <w:jc w:val="right"/>
        <w:rPr>
          <w:rFonts w:cs="Arial"/>
          <w:sz w:val="24"/>
          <w:szCs w:val="24"/>
        </w:rPr>
      </w:pPr>
    </w:p>
    <w:p w:rsidR="003E2974" w:rsidRDefault="003E2974">
      <w:pPr>
        <w:tabs>
          <w:tab w:val="left" w:pos="915"/>
        </w:tabs>
        <w:rPr>
          <w:sz w:val="24"/>
          <w:szCs w:val="24"/>
        </w:rPr>
      </w:pPr>
    </w:p>
    <w:sectPr w:rsidR="003E2974" w:rsidSect="003E2974">
      <w:headerReference w:type="default" r:id="rId7"/>
      <w:pgSz w:w="11906" w:h="16838"/>
      <w:pgMar w:top="987" w:right="850" w:bottom="1118" w:left="1418" w:header="93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25" w:rsidRDefault="00BD2B25" w:rsidP="003E2974">
      <w:r>
        <w:separator/>
      </w:r>
    </w:p>
  </w:endnote>
  <w:endnote w:type="continuationSeparator" w:id="1">
    <w:p w:rsidR="00BD2B25" w:rsidRDefault="00BD2B25" w:rsidP="003E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25" w:rsidRDefault="00BD2B25" w:rsidP="003E2974">
      <w:r>
        <w:separator/>
      </w:r>
    </w:p>
  </w:footnote>
  <w:footnote w:type="continuationSeparator" w:id="1">
    <w:p w:rsidR="00BD2B25" w:rsidRDefault="00BD2B25" w:rsidP="003E2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74" w:rsidRDefault="003E297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229"/>
    <w:multiLevelType w:val="multilevel"/>
    <w:tmpl w:val="887A52C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CCE6F21"/>
    <w:multiLevelType w:val="multilevel"/>
    <w:tmpl w:val="70E463D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FF0967"/>
    <w:multiLevelType w:val="multilevel"/>
    <w:tmpl w:val="E6862A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2600D1"/>
    <w:multiLevelType w:val="multilevel"/>
    <w:tmpl w:val="005C3F0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4">
    <w:nsid w:val="3D2D1A02"/>
    <w:multiLevelType w:val="multilevel"/>
    <w:tmpl w:val="C7F0EA7A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50D42EA2"/>
    <w:multiLevelType w:val="multilevel"/>
    <w:tmpl w:val="521C7B1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6">
    <w:nsid w:val="5329176D"/>
    <w:multiLevelType w:val="multilevel"/>
    <w:tmpl w:val="D74895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52F6635"/>
    <w:multiLevelType w:val="multilevel"/>
    <w:tmpl w:val="A002DA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CB75B1C"/>
    <w:multiLevelType w:val="multilevel"/>
    <w:tmpl w:val="FB884A2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974"/>
    <w:rsid w:val="000522BD"/>
    <w:rsid w:val="00096D00"/>
    <w:rsid w:val="00131F36"/>
    <w:rsid w:val="0013770E"/>
    <w:rsid w:val="0016696F"/>
    <w:rsid w:val="00192020"/>
    <w:rsid w:val="002757DB"/>
    <w:rsid w:val="00293388"/>
    <w:rsid w:val="00361C87"/>
    <w:rsid w:val="00366239"/>
    <w:rsid w:val="003A7785"/>
    <w:rsid w:val="003E2974"/>
    <w:rsid w:val="00494A71"/>
    <w:rsid w:val="0051334A"/>
    <w:rsid w:val="00516C57"/>
    <w:rsid w:val="00593EF9"/>
    <w:rsid w:val="00595926"/>
    <w:rsid w:val="005F0C6C"/>
    <w:rsid w:val="00612029"/>
    <w:rsid w:val="006C607E"/>
    <w:rsid w:val="00752B34"/>
    <w:rsid w:val="007E0544"/>
    <w:rsid w:val="00800E02"/>
    <w:rsid w:val="009370B7"/>
    <w:rsid w:val="00A61B35"/>
    <w:rsid w:val="00B13341"/>
    <w:rsid w:val="00B36325"/>
    <w:rsid w:val="00B86019"/>
    <w:rsid w:val="00BD2B25"/>
    <w:rsid w:val="00C0664D"/>
    <w:rsid w:val="00D5451A"/>
    <w:rsid w:val="00DF359E"/>
    <w:rsid w:val="00E0093A"/>
    <w:rsid w:val="00E163E3"/>
    <w:rsid w:val="00E32EED"/>
    <w:rsid w:val="00F5181A"/>
    <w:rsid w:val="00F96CFA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character" w:customStyle="1" w:styleId="3">
    <w:name w:val="Заголовок 3 Знак"/>
    <w:basedOn w:val="a0"/>
    <w:qFormat/>
    <w:rsid w:val="003E2974"/>
    <w:rPr>
      <w:rFonts w:ascii="Cambria" w:eastAsia="Times New Roman" w:hAnsi="Cambria" w:cs="Times New Roman"/>
      <w:b/>
      <w:bCs/>
      <w:color w:val="4F81BD"/>
      <w:sz w:val="24"/>
      <w:szCs w:val="22"/>
      <w:lang w:eastAsia="ru-RU" w:bidi="ar-SA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3E2974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1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suppressAutoHyphens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paragraph" w:styleId="af0">
    <w:name w:val="Normal (Web)"/>
    <w:basedOn w:val="a"/>
    <w:qFormat/>
    <w:rsid w:val="003E2974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1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19202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92020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styleId="af4">
    <w:name w:val="footer"/>
    <w:basedOn w:val="a"/>
    <w:link w:val="af5"/>
    <w:uiPriority w:val="99"/>
    <w:semiHidden/>
    <w:unhideWhenUsed/>
    <w:rsid w:val="0019202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92020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Специалист</cp:lastModifiedBy>
  <cp:revision>22</cp:revision>
  <cp:lastPrinted>2019-11-28T16:32:00Z</cp:lastPrinted>
  <dcterms:created xsi:type="dcterms:W3CDTF">2021-05-17T12:49:00Z</dcterms:created>
  <dcterms:modified xsi:type="dcterms:W3CDTF">2021-06-01T12:57:00Z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